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552" w:rsidRPr="00C847AF" w:rsidRDefault="005B3552">
      <w:pPr>
        <w:rPr>
          <w:rStyle w:val="Emphaseintense"/>
        </w:rPr>
        <w:sectPr w:rsidR="005B3552" w:rsidRPr="00C847AF">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lastRenderedPageBreak/>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457659">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r w:rsidRPr="001C7D87">
              <w:rPr>
                <w:rFonts w:ascii="Arial" w:hAnsi="Arial" w:cs="Arial"/>
                <w:b/>
                <w:bCs/>
                <w:sz w:val="22"/>
                <w:szCs w:val="22"/>
              </w:rPr>
              <w:t>.</w:t>
            </w:r>
          </w:p>
        </w:tc>
      </w:tr>
    </w:tbl>
    <w:p w:rsidR="00A76E1C" w:rsidRPr="001C7D87" w:rsidRDefault="00A76E1C" w:rsidP="001C7D87">
      <w:pPr>
        <w:jc w:val="both"/>
        <w:rPr>
          <w:rFonts w:ascii="Arial" w:hAnsi="Arial" w:cs="Arial"/>
        </w:rPr>
      </w:pPr>
    </w:p>
    <w:p w:rsidR="00E9242B" w:rsidRPr="001C7D87" w:rsidRDefault="00E9242B" w:rsidP="001C7D87">
      <w:pPr>
        <w:jc w:val="both"/>
        <w:rPr>
          <w:rFonts w:ascii="Arial" w:hAnsi="Arial" w:cs="Arial"/>
          <w:bCs/>
          <w:iCs/>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bCs/>
          <w:iCs/>
        </w:rPr>
        <w:t xml:space="preserve">Désignation </w:t>
      </w:r>
      <w:r w:rsidR="00457659">
        <w:rPr>
          <w:rFonts w:ascii="Arial" w:hAnsi="Arial" w:cs="Arial"/>
          <w:bCs/>
          <w:iCs/>
        </w:rPr>
        <w:t>de l’acheteur</w:t>
      </w:r>
      <w:r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190B28" w:rsidRPr="00B4422F" w:rsidRDefault="00190B28" w:rsidP="00190B28">
      <w:pPr>
        <w:keepNext/>
        <w:jc w:val="center"/>
        <w:outlineLvl w:val="0"/>
        <w:rPr>
          <w:rFonts w:ascii="Arial" w:hAnsi="Arial" w:cs="Arial"/>
          <w:b/>
          <w:bCs/>
        </w:rPr>
      </w:pPr>
      <w:r w:rsidRPr="00B4422F">
        <w:rPr>
          <w:rFonts w:ascii="Arial" w:hAnsi="Arial" w:cs="Arial"/>
          <w:b/>
          <w:bCs/>
        </w:rPr>
        <w:t>REGION OCCITANIE</w:t>
      </w:r>
    </w:p>
    <w:p w:rsidR="00190B28" w:rsidRPr="00B4422F" w:rsidRDefault="00190B28" w:rsidP="00190B28">
      <w:pPr>
        <w:keepNext/>
        <w:jc w:val="center"/>
        <w:outlineLvl w:val="4"/>
        <w:rPr>
          <w:rFonts w:ascii="Arial" w:hAnsi="Arial" w:cs="Arial"/>
          <w:b/>
          <w:bCs/>
        </w:rPr>
      </w:pPr>
      <w:r w:rsidRPr="00B4422F">
        <w:rPr>
          <w:rFonts w:ascii="Arial" w:hAnsi="Arial" w:cs="Arial"/>
          <w:b/>
          <w:bCs/>
        </w:rPr>
        <w:t>DEF-</w:t>
      </w:r>
    </w:p>
    <w:p w:rsidR="00190B28" w:rsidRPr="00B4422F" w:rsidRDefault="00190B28" w:rsidP="00190B28">
      <w:pPr>
        <w:jc w:val="center"/>
        <w:rPr>
          <w:rFonts w:ascii="Arial" w:hAnsi="Arial" w:cs="Arial"/>
          <w:b/>
          <w:bCs/>
        </w:rPr>
      </w:pPr>
      <w:r w:rsidRPr="00B4422F">
        <w:rPr>
          <w:rFonts w:ascii="Arial" w:hAnsi="Arial" w:cs="Arial"/>
          <w:b/>
          <w:bCs/>
        </w:rPr>
        <w:t>Hôtel de Région</w:t>
      </w:r>
    </w:p>
    <w:p w:rsidR="00190B28" w:rsidRPr="00B4422F" w:rsidRDefault="00190B28" w:rsidP="00190B28">
      <w:pPr>
        <w:suppressAutoHyphens/>
        <w:jc w:val="center"/>
        <w:rPr>
          <w:rFonts w:ascii="Arial" w:hAnsi="Arial" w:cs="Arial"/>
          <w:b/>
          <w:bCs/>
          <w:lang w:eastAsia="ar-SA"/>
        </w:rPr>
      </w:pPr>
      <w:r w:rsidRPr="00B4422F">
        <w:rPr>
          <w:rFonts w:ascii="Arial" w:hAnsi="Arial" w:cs="Arial"/>
          <w:b/>
          <w:bCs/>
          <w:lang w:eastAsia="ar-SA"/>
        </w:rPr>
        <w:t>22 avenue du Maréchal Juin</w:t>
      </w:r>
    </w:p>
    <w:p w:rsidR="00190B28" w:rsidRPr="00BA0E50" w:rsidRDefault="00190B28" w:rsidP="00190B28">
      <w:pPr>
        <w:keepNext/>
        <w:jc w:val="center"/>
        <w:outlineLvl w:val="4"/>
        <w:rPr>
          <w:rFonts w:ascii="Arial" w:hAnsi="Arial" w:cs="Arial"/>
          <w:b/>
          <w:bCs/>
        </w:rPr>
      </w:pPr>
      <w:r w:rsidRPr="00B4422F">
        <w:rPr>
          <w:rFonts w:ascii="Arial" w:hAnsi="Arial" w:cs="Arial"/>
          <w:b/>
          <w:bCs/>
        </w:rPr>
        <w:t>31406 TOULOUSE cedex 9</w:t>
      </w:r>
    </w:p>
    <w:p w:rsidR="00C20958" w:rsidRPr="001C7D87" w:rsidRDefault="00C20958" w:rsidP="00C20958">
      <w:pPr>
        <w:jc w:val="both"/>
        <w:rPr>
          <w:rFonts w:ascii="Arial" w:hAnsi="Arial" w:cs="Arial"/>
        </w:rPr>
      </w:pPr>
    </w:p>
    <w:p w:rsidR="00C20958" w:rsidRPr="001C7D87" w:rsidRDefault="00C20958" w:rsidP="00C20958">
      <w:pPr>
        <w:jc w:val="both"/>
        <w:rPr>
          <w:rFonts w:ascii="Arial" w:hAnsi="Arial" w:cs="Arial"/>
          <w:bCs/>
          <w:i/>
          <w:i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Pr="001C7D87">
        <w:rPr>
          <w:rFonts w:ascii="Arial" w:hAnsi="Arial" w:cs="Arial"/>
        </w:rPr>
        <w:t>Personne habilitée à donner les renseignements prévus à l’article</w:t>
      </w:r>
      <w:r>
        <w:rPr>
          <w:rFonts w:ascii="Arial" w:hAnsi="Arial" w:cs="Arial"/>
        </w:rPr>
        <w:t> 130 du décret n° 2016-360 du 25 mars 2016 relatif aux marchés publics ou à l’article 117 du décret n° 2016-361 du 25 mars 2016 relatif aux marchés publics de défense ou de sécurité</w:t>
      </w:r>
      <w:r w:rsidRPr="001C7D87">
        <w:rPr>
          <w:rFonts w:ascii="Arial" w:hAnsi="Arial" w:cs="Arial"/>
        </w:rPr>
        <w:t xml:space="preserve"> (nantissements ou cessions de créances) :</w:t>
      </w:r>
    </w:p>
    <w:p w:rsidR="00C20958" w:rsidRPr="001C7D87" w:rsidRDefault="00C20958" w:rsidP="00C20958">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C20958" w:rsidRDefault="00C20958"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r w:rsidR="00A6564D" w:rsidRPr="001C7D87">
              <w:rPr>
                <w:rFonts w:ascii="Arial" w:hAnsi="Arial" w:cs="Arial"/>
                <w:b/>
                <w:bCs/>
                <w:sz w:val="22"/>
                <w:szCs w:val="22"/>
              </w:rPr>
              <w:t>.</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941AAB">
        <w:rPr>
          <w:rFonts w:ascii="Arial" w:hAnsi="Arial" w:cs="Arial"/>
          <w:i/>
          <w:sz w:val="18"/>
          <w:szCs w:val="18"/>
          <w:u w:val="single"/>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120536" w:rsidRDefault="00120536" w:rsidP="00120536">
      <w:pPr>
        <w:tabs>
          <w:tab w:val="left" w:pos="426"/>
        </w:tabs>
        <w:jc w:val="both"/>
        <w:rPr>
          <w:rFonts w:ascii="Arial" w:hAnsi="Arial" w:cs="Arial"/>
          <w:sz w:val="16"/>
          <w:szCs w:val="16"/>
        </w:rPr>
      </w:pPr>
    </w:p>
    <w:p w:rsidR="00FA65BA" w:rsidRDefault="00FA65BA" w:rsidP="00120536">
      <w:pPr>
        <w:tabs>
          <w:tab w:val="left" w:pos="426"/>
        </w:tabs>
        <w:jc w:val="both"/>
        <w:rPr>
          <w:rFonts w:ascii="Arial" w:hAnsi="Arial" w:cs="Arial"/>
          <w:sz w:val="16"/>
          <w:szCs w:val="16"/>
        </w:rPr>
      </w:pPr>
    </w:p>
    <w:p w:rsidR="00D35943" w:rsidRPr="00FA65BA" w:rsidRDefault="00D35943" w:rsidP="00D35943">
      <w:pPr>
        <w:tabs>
          <w:tab w:val="left" w:leader="dot" w:pos="3119"/>
          <w:tab w:val="left" w:leader="dot" w:pos="5670"/>
          <w:tab w:val="left" w:pos="6237"/>
          <w:tab w:val="left" w:leader="dot" w:pos="9356"/>
        </w:tabs>
        <w:jc w:val="both"/>
        <w:rPr>
          <w:rFonts w:ascii="Arial" w:hAnsi="Arial" w:cs="Arial"/>
        </w:rPr>
      </w:pPr>
      <w:r w:rsidRPr="00FA65BA">
        <w:rPr>
          <w:rFonts w:ascii="Arial" w:hAnsi="Arial" w:cs="Arial"/>
        </w:rPr>
        <w:t>- Numéro du bon de commande  :………… ………………………………………………</w:t>
      </w:r>
    </w:p>
    <w:p w:rsidR="00D35943" w:rsidRPr="00FA65BA" w:rsidRDefault="00D35943" w:rsidP="00190B28">
      <w:pPr>
        <w:tabs>
          <w:tab w:val="left" w:leader="dot" w:pos="3119"/>
          <w:tab w:val="left" w:leader="dot" w:pos="5670"/>
          <w:tab w:val="left" w:pos="6237"/>
          <w:tab w:val="left" w:leader="dot" w:pos="9356"/>
        </w:tabs>
        <w:jc w:val="both"/>
        <w:rPr>
          <w:rFonts w:ascii="Arial" w:hAnsi="Arial" w:cs="Arial"/>
        </w:rPr>
      </w:pPr>
    </w:p>
    <w:p w:rsidR="00190B28" w:rsidRDefault="00190B28" w:rsidP="00190B28">
      <w:pPr>
        <w:tabs>
          <w:tab w:val="left" w:pos="426"/>
        </w:tabs>
        <w:spacing w:before="60"/>
        <w:jc w:val="both"/>
        <w:rPr>
          <w:rFonts w:ascii="Arial" w:hAnsi="Arial" w:cs="Arial"/>
        </w:rPr>
      </w:pPr>
      <w:r w:rsidRPr="00FA65BA">
        <w:rPr>
          <w:rFonts w:ascii="Arial" w:hAnsi="Arial" w:cs="Arial"/>
        </w:rPr>
        <w:t xml:space="preserve">- Intitulé de la formation </w:t>
      </w:r>
      <w:proofErr w:type="gramStart"/>
      <w:r w:rsidRPr="00FA65BA">
        <w:rPr>
          <w:rFonts w:ascii="Arial" w:hAnsi="Arial" w:cs="Arial"/>
        </w:rPr>
        <w:t>:  …</w:t>
      </w:r>
      <w:proofErr w:type="gramEnd"/>
      <w:r w:rsidRPr="00FA65BA">
        <w:rPr>
          <w:rFonts w:ascii="Arial" w:hAnsi="Arial" w:cs="Arial"/>
        </w:rPr>
        <w:t>………</w:t>
      </w:r>
      <w:r w:rsidR="00FA65BA">
        <w:rPr>
          <w:rFonts w:ascii="Arial" w:hAnsi="Arial" w:cs="Arial"/>
        </w:rPr>
        <w:t>……………………………………………………………</w:t>
      </w:r>
    </w:p>
    <w:p w:rsidR="00FA65BA" w:rsidRDefault="00FA65BA" w:rsidP="00190B28">
      <w:pPr>
        <w:tabs>
          <w:tab w:val="left" w:pos="426"/>
        </w:tabs>
        <w:spacing w:before="60"/>
        <w:jc w:val="both"/>
        <w:rPr>
          <w:rFonts w:ascii="Arial" w:hAnsi="Arial" w:cs="Arial"/>
        </w:rPr>
      </w:pPr>
    </w:p>
    <w:p w:rsidR="00190B28" w:rsidRPr="001C7D87" w:rsidRDefault="00190B28" w:rsidP="00190B28">
      <w:pPr>
        <w:jc w:val="both"/>
        <w:rPr>
          <w:rFonts w:ascii="Arial" w:hAnsi="Arial" w:cs="Arial"/>
        </w:rPr>
      </w:pPr>
    </w:p>
    <w:p w:rsidR="00A6564D" w:rsidRPr="001C7D87" w:rsidRDefault="00A6564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A6564D" w:rsidRPr="001C7D87">
        <w:rPr>
          <w:rFonts w:ascii="Arial" w:hAnsi="Arial" w:cs="Arial"/>
        </w:rPr>
        <w:t xml:space="preserve">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 xml:space="preserve">document annexé à l’offre du soumissionnaire </w:t>
      </w:r>
    </w:p>
    <w:p w:rsidR="007D1C60" w:rsidRDefault="007D1C60" w:rsidP="00AF2C81">
      <w:pPr>
        <w:spacing w:before="120"/>
        <w:jc w:val="both"/>
        <w:rPr>
          <w:rFonts w:ascii="Arial" w:hAnsi="Arial" w:cs="Arial"/>
        </w:rPr>
      </w:pPr>
    </w:p>
    <w:p w:rsidR="00A6564D" w:rsidRPr="00F50693" w:rsidRDefault="007D1C60" w:rsidP="00AF2C81">
      <w:pPr>
        <w:spacing w:before="120"/>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un</w:t>
      </w:r>
      <w:proofErr w:type="gramEnd"/>
      <w:r>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AF2C81">
      <w:pPr>
        <w:spacing w:before="120"/>
        <w:jc w:val="both"/>
        <w:rPr>
          <w:rFonts w:ascii="Arial" w:hAnsi="Arial" w:cs="Arial"/>
        </w:rPr>
      </w:pPr>
    </w:p>
    <w:p w:rsidR="00BF7A09" w:rsidRDefault="00C56DDF" w:rsidP="00AF2C81">
      <w:pPr>
        <w:spacing w:before="12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BF7A09" w:rsidRPr="001C7D87">
        <w:rPr>
          <w:rFonts w:ascii="Arial" w:hAnsi="Arial" w:cs="Arial"/>
        </w:rPr>
        <w:t xml:space="preserve">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r w:rsidR="003A18B3" w:rsidRPr="001C7D87">
              <w:rPr>
                <w:rFonts w:ascii="Arial" w:hAnsi="Arial" w:cs="Arial"/>
                <w:b/>
                <w:bCs/>
                <w:sz w:val="22"/>
                <w:szCs w:val="22"/>
              </w:rPr>
              <w:t>.</w:t>
            </w:r>
          </w:p>
        </w:tc>
      </w:tr>
    </w:tbl>
    <w:p w:rsidR="00F8013F" w:rsidRDefault="000E2FF3" w:rsidP="000E2FF3">
      <w:pPr>
        <w:pStyle w:val="Titre9"/>
        <w:tabs>
          <w:tab w:val="num" w:pos="0"/>
        </w:tabs>
        <w:jc w:val="both"/>
        <w:rPr>
          <w:rFonts w:ascii="Arial" w:hAnsi="Arial" w:cs="Arial"/>
          <w:sz w:val="20"/>
          <w:szCs w:val="20"/>
        </w:rPr>
      </w:pPr>
      <w:r w:rsidRPr="00375352">
        <w:rPr>
          <w:rFonts w:ascii="Wingdings" w:hAnsi="Wingdings"/>
          <w:color w:val="66CCFF"/>
          <w:spacing w:val="-10"/>
          <w:position w:val="-1"/>
          <w:sz w:val="20"/>
          <w:szCs w:val="20"/>
        </w:rPr>
        <w:t></w:t>
      </w:r>
      <w:r w:rsidRPr="00375352">
        <w:rPr>
          <w:rFonts w:eastAsia="Arial"/>
          <w:spacing w:val="-10"/>
          <w:position w:val="-1"/>
          <w:sz w:val="20"/>
          <w:szCs w:val="20"/>
        </w:rPr>
        <w:t xml:space="preserve"> </w:t>
      </w:r>
      <w:r>
        <w:rPr>
          <w:rFonts w:eastAsia="Arial"/>
          <w:i/>
          <w:spacing w:val="-10"/>
          <w:position w:val="-1"/>
          <w:sz w:val="20"/>
          <w:szCs w:val="20"/>
        </w:rPr>
        <w:t xml:space="preserve"> </w:t>
      </w:r>
      <w:r w:rsidRPr="000E2FF3">
        <w:rPr>
          <w:rFonts w:ascii="Arial" w:hAnsi="Arial" w:cs="Arial"/>
          <w:sz w:val="20"/>
          <w:szCs w:val="20"/>
        </w:rPr>
        <w:t>Nom commercial</w:t>
      </w:r>
      <w:r w:rsidR="00B01209">
        <w:rPr>
          <w:rFonts w:ascii="Arial" w:hAnsi="Arial" w:cs="Arial"/>
          <w:sz w:val="20"/>
          <w:szCs w:val="20"/>
        </w:rPr>
        <w:t xml:space="preserve"> </w:t>
      </w:r>
      <w:r w:rsidR="00BC67EC">
        <w:rPr>
          <w:rFonts w:ascii="Arial" w:hAnsi="Arial" w:cs="Arial"/>
          <w:sz w:val="20"/>
          <w:szCs w:val="20"/>
        </w:rPr>
        <w:t xml:space="preserve">et dénomination </w:t>
      </w:r>
      <w:r w:rsidRPr="000E2FF3">
        <w:rPr>
          <w:rFonts w:ascii="Arial" w:hAnsi="Arial" w:cs="Arial"/>
          <w:sz w:val="20"/>
          <w:szCs w:val="20"/>
        </w:rPr>
        <w:t>sociale de l’unité ou de l’établissement qui exécutera la prestation</w:t>
      </w:r>
      <w:r w:rsidR="00F8013F">
        <w:rPr>
          <w:rFonts w:ascii="Arial" w:hAnsi="Arial" w:cs="Arial"/>
          <w:sz w:val="20"/>
          <w:szCs w:val="20"/>
        </w:rPr>
        <w:t> :</w:t>
      </w:r>
    </w:p>
    <w:p w:rsidR="00F8013F" w:rsidRDefault="00F8013F" w:rsidP="000E2FF3">
      <w:pPr>
        <w:pStyle w:val="Titre9"/>
        <w:tabs>
          <w:tab w:val="num" w:pos="0"/>
        </w:tabs>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000E2FF3"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F8013F" w:rsidRDefault="00F8013F" w:rsidP="000E2FF3">
      <w:pPr>
        <w:pStyle w:val="Titre9"/>
        <w:tabs>
          <w:tab w:val="num" w:pos="0"/>
        </w:tabs>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000E2FF3" w:rsidRPr="000E2FF3">
        <w:rPr>
          <w:rFonts w:ascii="Arial" w:hAnsi="Arial" w:cs="Arial"/>
          <w:sz w:val="20"/>
          <w:szCs w:val="20"/>
        </w:rPr>
        <w:t>dresse électronique</w:t>
      </w:r>
      <w:r>
        <w:rPr>
          <w:rFonts w:ascii="Arial" w:hAnsi="Arial" w:cs="Arial"/>
          <w:sz w:val="20"/>
          <w:szCs w:val="20"/>
        </w:rPr>
        <w:t> :</w:t>
      </w:r>
    </w:p>
    <w:p w:rsidR="00F8013F" w:rsidRDefault="00F8013F" w:rsidP="000E2FF3">
      <w:pPr>
        <w:pStyle w:val="Titre9"/>
        <w:tabs>
          <w:tab w:val="num" w:pos="0"/>
        </w:tabs>
        <w:jc w:val="both"/>
        <w:rPr>
          <w:rFonts w:ascii="Arial" w:hAnsi="Arial" w:cs="Arial"/>
          <w:sz w:val="20"/>
          <w:szCs w:val="20"/>
        </w:rPr>
      </w:pPr>
      <w:r w:rsidRPr="00375352">
        <w:rPr>
          <w:rFonts w:ascii="Wingdings" w:hAnsi="Wingdings"/>
          <w:color w:val="66CCFF"/>
          <w:spacing w:val="-10"/>
          <w:position w:val="-1"/>
          <w:sz w:val="20"/>
          <w:szCs w:val="20"/>
        </w:rPr>
        <w:t></w:t>
      </w:r>
      <w:r>
        <w:rPr>
          <w:rFonts w:ascii="Arial" w:hAnsi="Arial" w:cs="Arial"/>
          <w:sz w:val="20"/>
          <w:szCs w:val="20"/>
        </w:rPr>
        <w:t>N</w:t>
      </w:r>
      <w:r w:rsidR="000E2FF3" w:rsidRPr="000E2FF3">
        <w:rPr>
          <w:rFonts w:ascii="Arial" w:hAnsi="Arial" w:cs="Arial"/>
          <w:sz w:val="20"/>
          <w:szCs w:val="20"/>
        </w:rPr>
        <w:t xml:space="preserve">uméros de téléphone et de télécopie, </w:t>
      </w:r>
    </w:p>
    <w:p w:rsidR="000E2FF3" w:rsidRDefault="00F8013F" w:rsidP="000E2FF3">
      <w:pPr>
        <w:pStyle w:val="Titre9"/>
        <w:tabs>
          <w:tab w:val="num" w:pos="0"/>
        </w:tabs>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000E2FF3" w:rsidRPr="000E2FF3">
        <w:rPr>
          <w:rFonts w:ascii="Arial" w:hAnsi="Arial" w:cs="Arial"/>
          <w:sz w:val="20"/>
          <w:szCs w:val="20"/>
        </w:rPr>
        <w:t>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5"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b/>
          <w:bCs/>
        </w:rPr>
      </w:pPr>
    </w:p>
    <w:p w:rsidR="000E2FF3" w:rsidRDefault="000E2FF3"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Forme juridique du </w:t>
      </w:r>
      <w:r w:rsidR="00C6740B">
        <w:rPr>
          <w:rFonts w:ascii="Arial" w:hAnsi="Arial" w:cs="Arial"/>
        </w:rPr>
        <w:t>soumissionnaire</w:t>
      </w:r>
      <w:r>
        <w:rPr>
          <w:rFonts w:ascii="Arial" w:hAnsi="Arial" w:cs="Arial"/>
        </w:rPr>
        <w:t xml:space="preserve"> individuel</w:t>
      </w:r>
      <w:r w:rsidR="00EF0DF5">
        <w:rPr>
          <w:rFonts w:ascii="Arial" w:hAnsi="Arial" w:cs="Arial"/>
        </w:rPr>
        <w:t>, du titulaire</w:t>
      </w:r>
      <w:r>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B83605" w:rsidP="00360AF2">
      <w:pPr>
        <w:pStyle w:val="Sansinterligne"/>
        <w:jc w:val="both"/>
      </w:pPr>
      <w:r>
        <w:rPr>
          <w:rFonts w:ascii="Wingdings" w:hAnsi="Wingdings"/>
          <w:b/>
          <w:color w:val="66CCFF"/>
          <w:spacing w:val="-10"/>
          <w:position w:val="-1"/>
        </w:rPr>
        <w:t></w:t>
      </w:r>
      <w:r w:rsidR="009A7E84">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BC67EC" w:rsidRDefault="00C6536A" w:rsidP="00C6536A">
      <w:pPr>
        <w:pStyle w:val="Titre9"/>
        <w:tabs>
          <w:tab w:val="num" w:pos="0"/>
        </w:tabs>
        <w:jc w:val="both"/>
        <w:rPr>
          <w:rFonts w:ascii="Arial" w:hAnsi="Arial" w:cs="Arial"/>
          <w:sz w:val="20"/>
          <w:szCs w:val="20"/>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sidRPr="00C6536A">
        <w:rPr>
          <w:rFonts w:ascii="Arial" w:hAnsi="Arial" w:cs="Arial"/>
          <w:sz w:val="20"/>
          <w:szCs w:val="20"/>
        </w:rPr>
        <w:t>Nom commercial et dénomination sociale de l’unité ou de l’établissement qui exécutera la prestation</w:t>
      </w:r>
      <w:r w:rsidR="00BC67EC">
        <w:rPr>
          <w:rFonts w:ascii="Arial" w:hAnsi="Arial" w:cs="Arial"/>
          <w:sz w:val="20"/>
          <w:szCs w:val="20"/>
        </w:rPr>
        <w:t> :</w:t>
      </w:r>
    </w:p>
    <w:p w:rsidR="00BC67EC" w:rsidRDefault="00BC67EC" w:rsidP="00C6536A">
      <w:pPr>
        <w:pStyle w:val="Titre9"/>
        <w:tabs>
          <w:tab w:val="num" w:pos="0"/>
        </w:tabs>
        <w:jc w:val="both"/>
        <w:rPr>
          <w:rFonts w:ascii="Arial" w:hAnsi="Arial" w:cs="Arial"/>
          <w:sz w:val="20"/>
          <w:szCs w:val="20"/>
        </w:rPr>
      </w:pPr>
    </w:p>
    <w:p w:rsidR="00BC67EC" w:rsidRDefault="00BC67EC" w:rsidP="00C6536A">
      <w:pPr>
        <w:pStyle w:val="Titre9"/>
        <w:tabs>
          <w:tab w:val="num" w:pos="0"/>
        </w:tabs>
        <w:jc w:val="both"/>
        <w:rPr>
          <w:rFonts w:ascii="Arial" w:hAnsi="Arial" w:cs="Arial"/>
          <w:sz w:val="20"/>
          <w:szCs w:val="20"/>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Pr>
          <w:rFonts w:ascii="Arial" w:hAnsi="Arial" w:cs="Arial"/>
          <w:sz w:val="20"/>
          <w:szCs w:val="20"/>
        </w:rPr>
        <w:t>A</w:t>
      </w:r>
      <w:r w:rsidR="00C6536A" w:rsidRPr="00C6536A">
        <w:rPr>
          <w:rFonts w:ascii="Arial" w:hAnsi="Arial" w:cs="Arial"/>
          <w:sz w:val="20"/>
          <w:szCs w:val="20"/>
        </w:rPr>
        <w:t>dresses postale et du siège social (si elle est différente de l’adresse postale)</w:t>
      </w:r>
      <w:r>
        <w:rPr>
          <w:rFonts w:ascii="Arial" w:hAnsi="Arial" w:cs="Arial"/>
          <w:sz w:val="20"/>
          <w:szCs w:val="20"/>
        </w:rPr>
        <w:t> :</w:t>
      </w:r>
    </w:p>
    <w:p w:rsidR="00BC67EC" w:rsidRDefault="00BC67EC" w:rsidP="00C6536A">
      <w:pPr>
        <w:pStyle w:val="Titre9"/>
        <w:tabs>
          <w:tab w:val="num" w:pos="0"/>
        </w:tabs>
        <w:jc w:val="both"/>
        <w:rPr>
          <w:rFonts w:ascii="Arial" w:hAnsi="Arial" w:cs="Arial"/>
          <w:sz w:val="20"/>
          <w:szCs w:val="20"/>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Pr>
          <w:rFonts w:ascii="Arial" w:hAnsi="Arial" w:cs="Arial"/>
          <w:sz w:val="20"/>
          <w:szCs w:val="20"/>
        </w:rPr>
        <w:t>A</w:t>
      </w:r>
      <w:r w:rsidR="00C6536A" w:rsidRPr="00C6536A">
        <w:rPr>
          <w:rFonts w:ascii="Arial" w:hAnsi="Arial" w:cs="Arial"/>
          <w:sz w:val="20"/>
          <w:szCs w:val="20"/>
        </w:rPr>
        <w:t>dresse électronique</w:t>
      </w:r>
      <w:r>
        <w:rPr>
          <w:rFonts w:ascii="Arial" w:hAnsi="Arial" w:cs="Arial"/>
          <w:sz w:val="20"/>
          <w:szCs w:val="20"/>
        </w:rPr>
        <w:t> :</w:t>
      </w:r>
    </w:p>
    <w:p w:rsidR="00BC67EC" w:rsidRDefault="00BC67EC" w:rsidP="00C6536A">
      <w:pPr>
        <w:pStyle w:val="Titre9"/>
        <w:tabs>
          <w:tab w:val="num" w:pos="0"/>
        </w:tabs>
        <w:jc w:val="both"/>
        <w:rPr>
          <w:rFonts w:ascii="Arial" w:hAnsi="Arial" w:cs="Arial"/>
          <w:sz w:val="20"/>
          <w:szCs w:val="20"/>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Pr>
          <w:rFonts w:ascii="Arial" w:hAnsi="Arial" w:cs="Arial"/>
          <w:sz w:val="20"/>
          <w:szCs w:val="20"/>
        </w:rPr>
        <w:t>N</w:t>
      </w:r>
      <w:r w:rsidR="00C6536A" w:rsidRPr="00C6536A">
        <w:rPr>
          <w:rFonts w:ascii="Arial" w:hAnsi="Arial" w:cs="Arial"/>
          <w:sz w:val="20"/>
          <w:szCs w:val="20"/>
        </w:rPr>
        <w:t>uméros de téléphone</w:t>
      </w:r>
      <w:r>
        <w:rPr>
          <w:rFonts w:ascii="Arial" w:hAnsi="Arial" w:cs="Arial"/>
          <w:sz w:val="20"/>
          <w:szCs w:val="20"/>
        </w:rPr>
        <w:t> :</w:t>
      </w:r>
      <w:r w:rsidR="00C6536A" w:rsidRPr="00C6536A">
        <w:rPr>
          <w:rFonts w:ascii="Arial" w:hAnsi="Arial" w:cs="Arial"/>
          <w:sz w:val="20"/>
          <w:szCs w:val="20"/>
        </w:rPr>
        <w:t xml:space="preserve"> et de télécopie, </w:t>
      </w:r>
    </w:p>
    <w:p w:rsidR="00C6536A" w:rsidRDefault="00BC67EC" w:rsidP="00C6536A">
      <w:pPr>
        <w:pStyle w:val="Titre9"/>
        <w:tabs>
          <w:tab w:val="num" w:pos="0"/>
        </w:tabs>
        <w:jc w:val="both"/>
        <w:rPr>
          <w:b/>
          <w:bCs/>
        </w:rPr>
      </w:pPr>
      <w:r w:rsidRPr="00C6536A">
        <w:rPr>
          <w:rFonts w:ascii="Wingdings" w:hAnsi="Wingdings"/>
          <w:color w:val="66CCFF"/>
          <w:spacing w:val="-10"/>
          <w:position w:val="-1"/>
          <w:sz w:val="20"/>
          <w:szCs w:val="20"/>
        </w:rPr>
        <w:t></w:t>
      </w:r>
      <w:r w:rsidRPr="00C6536A">
        <w:rPr>
          <w:rFonts w:eastAsia="Arial"/>
          <w:spacing w:val="-10"/>
          <w:position w:val="-1"/>
          <w:sz w:val="20"/>
          <w:szCs w:val="20"/>
        </w:rPr>
        <w:t xml:space="preserve"> </w:t>
      </w:r>
      <w:r>
        <w:rPr>
          <w:rFonts w:ascii="Arial" w:hAnsi="Arial" w:cs="Arial"/>
          <w:sz w:val="20"/>
          <w:szCs w:val="20"/>
        </w:rPr>
        <w:t>N</w:t>
      </w:r>
      <w:r w:rsidR="00C6536A" w:rsidRPr="00C6536A">
        <w:rPr>
          <w:rFonts w:ascii="Arial" w:hAnsi="Arial" w:cs="Arial"/>
          <w:sz w:val="20"/>
          <w:szCs w:val="20"/>
        </w:rPr>
        <w:t xml:space="preserve">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4A5547" w:rsidRPr="002347A4">
          <w:rPr>
            <w:rStyle w:val="Lienhypertexte"/>
            <w:sz w:val="20"/>
            <w:szCs w:val="20"/>
          </w:rPr>
          <w:t>ICD</w:t>
        </w:r>
      </w:hyperlink>
      <w:r w:rsidR="004A5547">
        <w:rPr>
          <w:rFonts w:ascii="Arial" w:hAnsi="Arial" w:cs="Arial"/>
          <w:sz w:val="20"/>
          <w:szCs w:val="20"/>
        </w:rPr>
        <w:t xml:space="preserve"> </w:t>
      </w:r>
      <w:r w:rsidR="00C6536A" w:rsidRPr="00C6536A">
        <w:rPr>
          <w:rFonts w:ascii="Arial" w:hAnsi="Arial" w:cs="Arial"/>
          <w:sz w:val="20"/>
          <w:szCs w:val="20"/>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Forme juridique du </w:t>
      </w:r>
      <w:r w:rsidR="00EF0DF5">
        <w:rPr>
          <w:rFonts w:ascii="Arial" w:hAnsi="Arial" w:cs="Arial"/>
        </w:rPr>
        <w:t xml:space="preserve">sous-traitant </w:t>
      </w:r>
      <w:r>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entreprises</w:t>
      </w:r>
      <w:r w:rsidR="004A5547">
        <w:rPr>
          <w:rFonts w:ascii="Arial" w:hAnsi="Arial" w:cs="Arial"/>
        </w:rPr>
        <w:t xml:space="preserve"> </w:t>
      </w:r>
      <w:r>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542D32" w:rsidRDefault="00542D32" w:rsidP="00BA20FC">
      <w:pPr>
        <w:jc w:val="both"/>
        <w:rPr>
          <w:rFonts w:ascii="Arial" w:hAnsi="Arial" w:cs="Arial"/>
          <w:i/>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004A5547">
        <w:rPr>
          <w:rFonts w:ascii="Arial" w:hAnsi="Arial" w:cs="Arial"/>
          <w:i/>
          <w:sz w:val="18"/>
          <w:szCs w:val="18"/>
        </w:rPr>
        <w:t>(</w:t>
      </w:r>
      <w:r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175F1E" w:rsidRDefault="00175F1E"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Le sous-traitant est-il une micro, une petite ou une moyenne entreprise</w:t>
      </w:r>
      <w:r w:rsidR="00BD49DE">
        <w:rPr>
          <w:rFonts w:ascii="Arial" w:hAnsi="Arial" w:cs="Arial"/>
        </w:rPr>
        <w:t xml:space="preserve"> au sens de la </w:t>
      </w:r>
      <w:hyperlink r:id="rId17" w:history="1">
        <w:r w:rsidR="00BD49DE" w:rsidRPr="00091894">
          <w:rPr>
            <w:rStyle w:val="Lienhypertexte"/>
            <w:rFonts w:ascii="Arial" w:hAnsi="Arial" w:cs="Arial"/>
          </w:rPr>
          <w:t>recommandation de la Commission du 6 mai 2003</w:t>
        </w:r>
      </w:hyperlink>
      <w:r>
        <w:rPr>
          <w:rFonts w:ascii="Arial" w:hAnsi="Arial" w:cs="Arial"/>
        </w:rPr>
        <w:t xml:space="preserve"> ou un artisan au sens </w:t>
      </w:r>
      <w:r w:rsidR="00BD49DE">
        <w:rPr>
          <w:rFonts w:ascii="Arial" w:hAnsi="Arial" w:cs="Arial"/>
        </w:rPr>
        <w:t>a</w:t>
      </w:r>
      <w:r w:rsidR="00BD49DE" w:rsidRPr="00091894">
        <w:rPr>
          <w:rFonts w:ascii="Arial" w:hAnsi="Arial" w:cs="Arial"/>
        </w:rPr>
        <w:t xml:space="preserve">u sens </w:t>
      </w:r>
      <w:hyperlink r:id="rId18" w:history="1">
        <w:r w:rsidR="00BD49DE" w:rsidRPr="00075785">
          <w:rPr>
            <w:rStyle w:val="Lienhypertexte"/>
            <w:rFonts w:ascii="Arial" w:hAnsi="Arial" w:cs="Arial"/>
          </w:rPr>
          <w:t>de l'article 19 de la loi du 5 juillet 1996</w:t>
        </w:r>
      </w:hyperlink>
      <w:r w:rsidR="00BD49DE">
        <w:rPr>
          <w:rFonts w:ascii="Arial" w:hAnsi="Arial" w:cs="Arial"/>
        </w:rPr>
        <w:t xml:space="preserve"> </w:t>
      </w:r>
      <w:r>
        <w:rPr>
          <w:rFonts w:ascii="Arial" w:hAnsi="Arial" w:cs="Arial"/>
        </w:rPr>
        <w:t>?</w:t>
      </w:r>
    </w:p>
    <w:p w:rsidR="00175F1E" w:rsidRDefault="00175F1E" w:rsidP="00175F1E">
      <w:pPr>
        <w:jc w:val="both"/>
        <w:rPr>
          <w:rFonts w:ascii="Arial" w:hAnsi="Arial" w:cs="Arial"/>
        </w:rPr>
      </w:pPr>
    </w:p>
    <w:p w:rsidR="00175F1E" w:rsidRDefault="00175F1E"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4AB3">
        <w:fldChar w:fldCharType="separate"/>
      </w:r>
      <w:r>
        <w:fldChar w:fldCharType="end"/>
      </w:r>
      <w:r>
        <w:rPr>
          <w:rFonts w:ascii="Arial" w:hAnsi="Arial" w:cs="Arial"/>
          <w:bCs/>
        </w:rPr>
        <w:t xml:space="preserve">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24AB3">
        <w:fldChar w:fldCharType="separate"/>
      </w:r>
      <w:r>
        <w:fldChar w:fldCharType="end"/>
      </w:r>
      <w:r>
        <w:rPr>
          <w:rFonts w:ascii="Arial" w:hAnsi="Arial" w:cs="Arial"/>
          <w:bCs/>
        </w:rPr>
        <w:t xml:space="preserve"> </w:t>
      </w:r>
      <w:r>
        <w:rPr>
          <w:rFonts w:ascii="Arial" w:hAnsi="Arial" w:cs="Arial"/>
        </w:rPr>
        <w:t>Non</w:t>
      </w:r>
    </w:p>
    <w:p w:rsidR="00D555D4" w:rsidRDefault="00D555D4" w:rsidP="00BA20FC">
      <w:pPr>
        <w:jc w:val="both"/>
        <w:rPr>
          <w:rFonts w:ascii="Arial" w:hAnsi="Arial" w:cs="Arial"/>
          <w:i/>
          <w:sz w:val="18"/>
          <w:szCs w:val="18"/>
        </w:rPr>
      </w:pPr>
    </w:p>
    <w:p w:rsidR="006C1B53" w:rsidRPr="001C7D87" w:rsidRDefault="006C1B53" w:rsidP="006C1B53">
      <w:pPr>
        <w:jc w:val="both"/>
        <w:rPr>
          <w:rFonts w:ascii="Arial" w:hAnsi="Arial" w:cs="Arial"/>
        </w:rPr>
      </w:pPr>
    </w:p>
    <w:p w:rsidR="001E0CE0" w:rsidRPr="001C7D87" w:rsidRDefault="001E0CE0" w:rsidP="00BA20FC">
      <w:pPr>
        <w:jc w:val="both"/>
        <w:rPr>
          <w:rFonts w:ascii="Arial" w:hAnsi="Arial" w:cs="Arial"/>
        </w:rPr>
      </w:pPr>
    </w:p>
    <w:p w:rsidR="00D555D4" w:rsidRDefault="00D555D4"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Pour les </w:t>
      </w:r>
      <w:r w:rsidRPr="00AF2C81">
        <w:rPr>
          <w:rFonts w:ascii="Arial" w:hAnsi="Arial" w:cs="Arial"/>
          <w:b/>
        </w:rPr>
        <w:t>marchés publics de défense ou de sécurité</w:t>
      </w:r>
      <w:r>
        <w:rPr>
          <w:rFonts w:ascii="Arial" w:hAnsi="Arial" w:cs="Arial"/>
        </w:rPr>
        <w:t xml:space="preserve"> passés par les services du ministère de la défense uniquement </w:t>
      </w:r>
      <w:r>
        <w:rPr>
          <w:rFonts w:ascii="Arial" w:hAnsi="Arial" w:cs="Arial"/>
          <w:b/>
        </w:rPr>
        <w:t>et</w:t>
      </w:r>
      <w:r>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 (2</w:t>
      </w:r>
      <w:r w:rsidRPr="00C618B0">
        <w:rPr>
          <w:rFonts w:ascii="Arial" w:hAnsi="Arial" w:cs="Arial"/>
          <w:vertAlign w:val="superscript"/>
        </w:rPr>
        <w:t>ème</w:t>
      </w:r>
      <w:r>
        <w:rPr>
          <w:rFonts w:ascii="Arial" w:hAnsi="Arial" w:cs="Arial"/>
        </w:rPr>
        <w:t xml:space="preserve"> alinéa de l’Art. 124 du décret n° 2016-361 du 25 mars 2016 relatif aux marchés publ</w:t>
      </w:r>
      <w:r w:rsidR="003B07BB">
        <w:rPr>
          <w:rFonts w:ascii="Arial" w:hAnsi="Arial" w:cs="Arial"/>
        </w:rPr>
        <w:t>ics de défense ou de sécurité)</w:t>
      </w:r>
      <w:r w:rsidR="004638B2">
        <w:rPr>
          <w:rFonts w:ascii="Arial" w:hAnsi="Arial" w:cs="Arial"/>
        </w:rPr>
        <w:t xml:space="preserve">, </w:t>
      </w:r>
      <w:r>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555D4"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24AB3">
        <w:fldChar w:fldCharType="separate"/>
      </w:r>
      <w:r>
        <w:fldChar w:fldCharType="end"/>
      </w:r>
      <w:r>
        <w:rPr>
          <w:rFonts w:ascii="Arial" w:hAnsi="Arial" w:cs="Arial"/>
          <w:bCs/>
        </w:rPr>
        <w:t xml:space="preserve"> </w:t>
      </w:r>
      <w:r>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724AB3">
        <w:fldChar w:fldCharType="separate"/>
      </w:r>
      <w:r>
        <w:fldChar w:fldCharType="end"/>
      </w:r>
      <w:r>
        <w:rPr>
          <w:rFonts w:ascii="Arial" w:hAnsi="Arial" w:cs="Arial"/>
          <w:bCs/>
        </w:rPr>
        <w:t xml:space="preserve"> </w:t>
      </w:r>
      <w:r w:rsidR="003B07BB">
        <w:rPr>
          <w:rFonts w:ascii="Arial" w:hAnsi="Arial" w:cs="Arial"/>
        </w:rPr>
        <w:t>Non</w:t>
      </w:r>
    </w:p>
    <w:p w:rsidR="00542D32" w:rsidRDefault="00542D32" w:rsidP="00BA20FC">
      <w:pPr>
        <w:jc w:val="both"/>
        <w:rPr>
          <w:rFonts w:ascii="Arial" w:hAnsi="Arial" w:cs="Arial"/>
        </w:rPr>
      </w:pPr>
    </w:p>
    <w:p w:rsidR="009F5446" w:rsidRDefault="009F5446" w:rsidP="00BA20FC">
      <w:pPr>
        <w:jc w:val="both"/>
        <w:rPr>
          <w:rFonts w:ascii="Arial" w:hAnsi="Arial" w:cs="Arial"/>
        </w:rPr>
      </w:pPr>
    </w:p>
    <w:p w:rsidR="00C20958" w:rsidRPr="001C7D87" w:rsidRDefault="00001319" w:rsidP="00C20958">
      <w:pPr>
        <w:jc w:val="both"/>
        <w:rPr>
          <w:rFonts w:ascii="Arial" w:hAnsi="Arial" w:cs="Arial"/>
        </w:rPr>
      </w:pPr>
      <w:r w:rsidRPr="00001319">
        <w:rPr>
          <w:rFonts w:ascii="Arial" w:hAnsi="Arial" w:cs="Arial"/>
        </w:rPr>
        <w:t xml:space="preserve"> </w:t>
      </w:r>
      <w:r w:rsidR="00C20958" w:rsidRPr="00001319">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C20958" w:rsidRPr="001C7D87" w:rsidTr="00E616AA">
        <w:tc>
          <w:tcPr>
            <w:tcW w:w="10277" w:type="dxa"/>
            <w:shd w:val="solid" w:color="66CCFF" w:fill="auto"/>
          </w:tcPr>
          <w:p w:rsidR="00C20958" w:rsidRPr="00BA20FC" w:rsidRDefault="00C20958" w:rsidP="00E616AA">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des prestations sous-traitées</w:t>
            </w:r>
            <w:r>
              <w:rPr>
                <w:rFonts w:ascii="Arial" w:hAnsi="Arial" w:cs="Arial"/>
                <w:b/>
                <w:bCs/>
                <w:sz w:val="22"/>
                <w:szCs w:val="22"/>
              </w:rPr>
              <w:t xml:space="preserve"> </w:t>
            </w:r>
          </w:p>
        </w:tc>
      </w:tr>
    </w:tbl>
    <w:p w:rsidR="00C20958" w:rsidRPr="00F50693" w:rsidRDefault="00C20958" w:rsidP="00C20958">
      <w:pPr>
        <w:jc w:val="both"/>
        <w:rPr>
          <w:rFonts w:ascii="Arial" w:hAnsi="Arial" w:cs="Arial"/>
          <w:i/>
        </w:rPr>
      </w:pPr>
      <w:r w:rsidRPr="00F50693">
        <w:rPr>
          <w:rFonts w:ascii="Arial" w:hAnsi="Arial" w:cs="Arial"/>
          <w:i/>
        </w:rPr>
        <w:t>(Reprendre les éléments concernés tels qu’ils figurent dans le contrat de sous-traitance)</w:t>
      </w:r>
    </w:p>
    <w:p w:rsidR="00C20958" w:rsidRPr="001C7D87" w:rsidRDefault="00C20958" w:rsidP="00C20958">
      <w:pPr>
        <w:jc w:val="both"/>
        <w:rPr>
          <w:rFonts w:ascii="Arial" w:hAnsi="Arial" w:cs="Arial"/>
        </w:rPr>
      </w:pPr>
    </w:p>
    <w:p w:rsidR="00C20958" w:rsidRDefault="00C20958" w:rsidP="00C20958">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 sous-traitées</w:t>
      </w:r>
      <w:r w:rsidRPr="001C7D87">
        <w:rPr>
          <w:rFonts w:ascii="Arial" w:hAnsi="Arial" w:cs="Arial"/>
        </w:rPr>
        <w:t> :</w:t>
      </w:r>
      <w:r>
        <w:rPr>
          <w:rFonts w:ascii="Arial" w:hAnsi="Arial" w:cs="Arial"/>
        </w:rPr>
        <w:t xml:space="preserve"> </w:t>
      </w:r>
    </w:p>
    <w:p w:rsidR="00C20958" w:rsidRDefault="00C20958" w:rsidP="00C20958">
      <w:pPr>
        <w:pStyle w:val="En-tte"/>
        <w:tabs>
          <w:tab w:val="left" w:pos="864"/>
        </w:tabs>
        <w:jc w:val="both"/>
        <w:rPr>
          <w:rFonts w:ascii="Arial" w:hAnsi="Arial" w:cs="Arial"/>
        </w:rPr>
      </w:pPr>
    </w:p>
    <w:p w:rsidR="00C20958" w:rsidRPr="00F05E11" w:rsidRDefault="00C20958" w:rsidP="00C20958">
      <w:pPr>
        <w:pStyle w:val="En-tte"/>
        <w:tabs>
          <w:tab w:val="left" w:pos="864"/>
        </w:tabs>
        <w:jc w:val="both"/>
        <w:rPr>
          <w:rFonts w:ascii="Arial" w:hAnsi="Arial" w:cs="Arial"/>
        </w:rPr>
      </w:pPr>
      <w:r w:rsidRPr="00F05E11">
        <w:rPr>
          <w:rFonts w:ascii="Arial" w:hAnsi="Arial" w:cs="Arial"/>
        </w:rPr>
        <w:t>Heures stagiaires centre ou heure groupe (en fonction du mode de financement du marché)</w:t>
      </w:r>
    </w:p>
    <w:p w:rsidR="00C20958" w:rsidRDefault="00C20958" w:rsidP="00C20958">
      <w:pPr>
        <w:pStyle w:val="En-tte"/>
        <w:tabs>
          <w:tab w:val="left" w:pos="864"/>
        </w:tabs>
        <w:jc w:val="both"/>
        <w:rPr>
          <w:rFonts w:ascii="Arial" w:hAnsi="Arial" w:cs="Arial"/>
        </w:rPr>
      </w:pPr>
    </w:p>
    <w:p w:rsidR="00C20958" w:rsidRDefault="00C20958" w:rsidP="00C20958">
      <w:pPr>
        <w:pStyle w:val="En-tte"/>
        <w:tabs>
          <w:tab w:val="left" w:pos="864"/>
        </w:tabs>
        <w:jc w:val="both"/>
        <w:rPr>
          <w:rFonts w:ascii="Arial" w:hAnsi="Arial" w:cs="Arial"/>
        </w:rPr>
      </w:pPr>
    </w:p>
    <w:p w:rsidR="00C20958" w:rsidRDefault="00C20958" w:rsidP="00C20958">
      <w:pPr>
        <w:pStyle w:val="En-tte"/>
        <w:tabs>
          <w:tab w:val="left" w:pos="864"/>
        </w:tabs>
        <w:jc w:val="both"/>
        <w:rPr>
          <w:rFonts w:ascii="Arial" w:hAnsi="Arial" w:cs="Arial"/>
        </w:rPr>
      </w:pPr>
    </w:p>
    <w:p w:rsidR="00C20958" w:rsidRDefault="00C20958" w:rsidP="00C20958">
      <w:pPr>
        <w:pStyle w:val="En-tte"/>
        <w:tabs>
          <w:tab w:val="left" w:pos="864"/>
        </w:tabs>
        <w:jc w:val="both"/>
        <w:rPr>
          <w:rFonts w:ascii="Arial" w:hAnsi="Arial" w:cs="Arial"/>
        </w:rPr>
      </w:pPr>
    </w:p>
    <w:p w:rsidR="00C20958" w:rsidRDefault="00C20958" w:rsidP="00C20958">
      <w:pPr>
        <w:pStyle w:val="En-tte"/>
        <w:tabs>
          <w:tab w:val="left" w:pos="864"/>
        </w:tabs>
        <w:jc w:val="both"/>
        <w:rPr>
          <w:rFonts w:ascii="Arial" w:hAnsi="Arial" w:cs="Arial"/>
        </w:rPr>
      </w:pPr>
    </w:p>
    <w:p w:rsidR="00C20958" w:rsidRDefault="00C20958" w:rsidP="00C2095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C20958" w:rsidRPr="00C847AF" w:rsidRDefault="00C20958" w:rsidP="00C20958">
      <w:pPr>
        <w:pStyle w:val="En-tte"/>
        <w:tabs>
          <w:tab w:val="left" w:pos="864"/>
        </w:tabs>
        <w:jc w:val="both"/>
        <w:rPr>
          <w:rFonts w:ascii="Arial" w:hAnsi="Arial" w:cs="Arial"/>
        </w:rPr>
      </w:pPr>
    </w:p>
    <w:p w:rsidR="00C20958" w:rsidRPr="00C847AF" w:rsidRDefault="00C20958" w:rsidP="00C2095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C20958" w:rsidRDefault="00C20958" w:rsidP="00C20958">
      <w:pPr>
        <w:jc w:val="both"/>
        <w:rPr>
          <w:rFonts w:ascii="Arial" w:hAnsi="Arial" w:cs="Arial"/>
        </w:rPr>
      </w:pPr>
    </w:p>
    <w:p w:rsidR="00C20958" w:rsidRDefault="00C20958" w:rsidP="00C20958">
      <w:pPr>
        <w:pStyle w:val="En-tte"/>
        <w:tabs>
          <w:tab w:val="left" w:pos="864"/>
        </w:tabs>
        <w:jc w:val="both"/>
        <w:rPr>
          <w:rFonts w:ascii="Arial" w:hAnsi="Arial" w:cs="Arial"/>
        </w:rPr>
      </w:pPr>
      <w:r w:rsidRPr="00AE0741">
        <w:rPr>
          <w:rFonts w:ascii="Arial" w:hAnsi="Arial" w:cs="Arial"/>
        </w:rPr>
        <w:t>Le soumissionnaire/titulaire déclare que :</w:t>
      </w:r>
    </w:p>
    <w:p w:rsidR="00033F55" w:rsidRPr="00AE0741" w:rsidRDefault="00033F55" w:rsidP="00C20958">
      <w:pPr>
        <w:pStyle w:val="En-tte"/>
        <w:tabs>
          <w:tab w:val="left" w:pos="864"/>
        </w:tabs>
        <w:jc w:val="both"/>
        <w:rPr>
          <w:rFonts w:ascii="Arial" w:hAnsi="Arial" w:cs="Arial"/>
        </w:rPr>
      </w:pPr>
    </w:p>
    <w:p w:rsidR="00C20958" w:rsidRDefault="00C20958" w:rsidP="00C2095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Pr="00AE0741">
        <w:rPr>
          <w:rFonts w:ascii="Arial" w:hAnsi="Arial" w:cs="Arial"/>
        </w:rPr>
        <w:fldChar w:fldCharType="end"/>
      </w:r>
      <w:r w:rsidRPr="00AE0741">
        <w:rPr>
          <w:rFonts w:ascii="Arial" w:hAnsi="Arial" w:cs="Arial"/>
          <w:bCs/>
        </w:rPr>
        <w:t xml:space="preserve"> </w:t>
      </w:r>
      <w:r w:rsidRPr="00AE0741">
        <w:rPr>
          <w:rFonts w:ascii="Arial" w:hAnsi="Arial" w:cs="Arial"/>
        </w:rPr>
        <w:t xml:space="preserve">Le sous-traitant </w:t>
      </w:r>
      <w:proofErr w:type="gramStart"/>
      <w:r w:rsidRPr="00AE0741">
        <w:rPr>
          <w:rFonts w:ascii="Arial" w:hAnsi="Arial" w:cs="Arial"/>
        </w:rPr>
        <w:t>présente</w:t>
      </w:r>
      <w:proofErr w:type="gramEnd"/>
      <w:r w:rsidRPr="00AE0741">
        <w:rPr>
          <w:rFonts w:ascii="Arial" w:hAnsi="Arial" w:cs="Arial"/>
        </w:rPr>
        <w:t xml:space="preserve"> des garanties suffisantes pour la mise en œuvre de mesures techniques et organisationnelles propres à assurer la protection des données personnelles ; </w:t>
      </w:r>
    </w:p>
    <w:p w:rsidR="00033F55" w:rsidRPr="00AE0741" w:rsidRDefault="00033F55" w:rsidP="00C20958">
      <w:pPr>
        <w:ind w:left="567"/>
        <w:jc w:val="both"/>
        <w:rPr>
          <w:rFonts w:ascii="Arial" w:hAnsi="Arial" w:cs="Arial"/>
        </w:rPr>
      </w:pPr>
    </w:p>
    <w:p w:rsidR="00C20958" w:rsidRPr="00AE0741" w:rsidRDefault="00C20958" w:rsidP="00C2095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Pr="00AE0741">
        <w:rPr>
          <w:rFonts w:ascii="Arial" w:hAnsi="Arial" w:cs="Arial"/>
        </w:rPr>
        <w:fldChar w:fldCharType="end"/>
      </w:r>
      <w:r w:rsidRPr="00AE0741">
        <w:rPr>
          <w:rFonts w:ascii="Arial" w:hAnsi="Arial" w:cs="Arial"/>
          <w:bCs/>
        </w:rPr>
        <w:t xml:space="preserve"> L</w:t>
      </w:r>
      <w:r w:rsidRPr="00AE0741">
        <w:rPr>
          <w:rFonts w:ascii="Arial" w:hAnsi="Arial" w:cs="Arial"/>
        </w:rPr>
        <w:t>e contrat de sous-traitance intègrera les clauses obligatoires prévues par l’article 28 du RGPD</w:t>
      </w:r>
      <w:r>
        <w:rPr>
          <w:rFonts w:ascii="Arial" w:hAnsi="Arial" w:cs="Arial"/>
        </w:rPr>
        <w:t>.</w:t>
      </w:r>
    </w:p>
    <w:p w:rsidR="00C20958" w:rsidRDefault="00C20958" w:rsidP="00C20958">
      <w:pPr>
        <w:jc w:val="both"/>
        <w:rPr>
          <w:rFonts w:ascii="Arial" w:hAnsi="Arial" w:cs="Arial"/>
        </w:rPr>
      </w:pPr>
    </w:p>
    <w:p w:rsidR="00C20958" w:rsidRDefault="00C20958" w:rsidP="00C20958">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4E1F69">
        <w:rPr>
          <w:rFonts w:ascii="Arial" w:hAnsi="Arial" w:cs="Arial"/>
          <w:bCs/>
        </w:rPr>
        <w:t xml:space="preserve">Dans les </w:t>
      </w:r>
      <w:r w:rsidRPr="004E1F69">
        <w:rPr>
          <w:rFonts w:ascii="Arial" w:hAnsi="Arial" w:cs="Arial"/>
          <w:b/>
          <w:bCs/>
        </w:rPr>
        <w:t>marchés de défense et de sécurité</w:t>
      </w:r>
      <w:r w:rsidRPr="004E1F69">
        <w:rPr>
          <w:rFonts w:ascii="Arial" w:hAnsi="Arial" w:cs="Arial"/>
          <w:bCs/>
        </w:rPr>
        <w:t xml:space="preserve">, lieu d’exécution des prestations sous-traitées </w:t>
      </w:r>
      <w:r w:rsidRPr="004E1F69">
        <w:rPr>
          <w:rFonts w:ascii="Arial" w:hAnsi="Arial" w:cs="Arial"/>
        </w:rPr>
        <w:t>:</w:t>
      </w:r>
    </w:p>
    <w:p w:rsidR="00FA65BA" w:rsidRDefault="00FA65BA" w:rsidP="00C20958">
      <w:pPr>
        <w:jc w:val="both"/>
        <w:rPr>
          <w:rFonts w:ascii="Arial" w:hAnsi="Arial" w:cs="Arial"/>
        </w:rPr>
      </w:pPr>
    </w:p>
    <w:p w:rsidR="00FA65BA" w:rsidRDefault="00FA65BA" w:rsidP="00C20958">
      <w:pPr>
        <w:jc w:val="both"/>
        <w:rPr>
          <w:rFonts w:ascii="Arial" w:hAnsi="Arial" w:cs="Arial"/>
        </w:rPr>
      </w:pPr>
    </w:p>
    <w:p w:rsidR="00FA65BA" w:rsidRDefault="00FA65BA" w:rsidP="00C20958">
      <w:pPr>
        <w:jc w:val="both"/>
        <w:rPr>
          <w:rFonts w:ascii="Arial" w:hAnsi="Arial" w:cs="Arial"/>
        </w:rPr>
      </w:pPr>
    </w:p>
    <w:p w:rsidR="00FA65BA" w:rsidRDefault="00FA65BA" w:rsidP="00C20958">
      <w:pPr>
        <w:jc w:val="both"/>
        <w:rPr>
          <w:rFonts w:ascii="Arial" w:hAnsi="Arial" w:cs="Arial"/>
        </w:rPr>
      </w:pPr>
    </w:p>
    <w:p w:rsidR="00C20958" w:rsidRPr="001C7D87" w:rsidRDefault="00C20958" w:rsidP="00C20958">
      <w:pPr>
        <w:jc w:val="both"/>
        <w:rPr>
          <w:rFonts w:ascii="Arial" w:hAnsi="Arial" w:cs="Arial"/>
        </w:rPr>
      </w:pPr>
    </w:p>
    <w:p w:rsidR="00C20958" w:rsidRPr="001C7D87" w:rsidRDefault="00C20958" w:rsidP="00C2095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20958" w:rsidRPr="001C7D87" w:rsidTr="00E616AA">
        <w:tc>
          <w:tcPr>
            <w:tcW w:w="10277" w:type="dxa"/>
            <w:shd w:val="solid" w:color="66CCFF" w:fill="auto"/>
          </w:tcPr>
          <w:p w:rsidR="00C20958" w:rsidRPr="00BA20FC" w:rsidRDefault="00C20958" w:rsidP="00E616AA">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r>
              <w:rPr>
                <w:rFonts w:ascii="Arial" w:hAnsi="Arial" w:cs="Arial"/>
                <w:b/>
                <w:bCs/>
                <w:sz w:val="22"/>
                <w:szCs w:val="22"/>
              </w:rPr>
              <w:t xml:space="preserve"> </w:t>
            </w:r>
          </w:p>
        </w:tc>
      </w:tr>
    </w:tbl>
    <w:p w:rsidR="00C20958" w:rsidRDefault="00C20958" w:rsidP="00C20958">
      <w:pPr>
        <w:jc w:val="both"/>
        <w:rPr>
          <w:rFonts w:ascii="Arial" w:hAnsi="Arial" w:cs="Arial"/>
          <w:bCs/>
        </w:rPr>
      </w:pPr>
    </w:p>
    <w:p w:rsidR="00C20958" w:rsidRPr="001C7D87" w:rsidRDefault="00C20958" w:rsidP="00C20958">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AF2C81">
        <w:rPr>
          <w:rFonts w:ascii="Arial" w:hAnsi="Arial" w:cs="Arial"/>
          <w:b/>
        </w:rPr>
        <w:t>Montant des prestations sous-traitées :</w:t>
      </w:r>
      <w:r>
        <w:rPr>
          <w:rFonts w:ascii="Arial" w:hAnsi="Arial" w:cs="Arial"/>
          <w:b/>
          <w:bCs/>
          <w:spacing w:val="-10"/>
          <w:position w:val="-2"/>
        </w:rPr>
        <w:t xml:space="preserve"> </w:t>
      </w:r>
    </w:p>
    <w:p w:rsidR="00C20958" w:rsidRDefault="00C20958" w:rsidP="00C20958">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F730CC">
        <w:rPr>
          <w:rFonts w:ascii="Arial" w:hAnsi="Arial" w:cs="Arial"/>
          <w:i/>
        </w:rPr>
        <w:t>infra</w:t>
      </w:r>
      <w:r>
        <w:rPr>
          <w:rFonts w:ascii="Arial" w:hAnsi="Arial" w:cs="Arial"/>
        </w:rPr>
        <w:t xml:space="preserve">, constitue le montant maximum des sommes à verser par paiement direct au sous-traitant. </w:t>
      </w:r>
    </w:p>
    <w:p w:rsidR="00C20958" w:rsidRDefault="00C20958" w:rsidP="00C20958">
      <w:pPr>
        <w:jc w:val="both"/>
        <w:rPr>
          <w:rFonts w:ascii="Arial" w:hAnsi="Arial" w:cs="Arial"/>
          <w:bCs/>
          <w:color w:val="66CCFF"/>
          <w:spacing w:val="-10"/>
          <w:position w:val="-2"/>
        </w:rPr>
      </w:pPr>
    </w:p>
    <w:p w:rsidR="00C20958" w:rsidRPr="00F05E11" w:rsidRDefault="00C20958" w:rsidP="00C20958">
      <w:pPr>
        <w:numPr>
          <w:ilvl w:val="0"/>
          <w:numId w:val="20"/>
        </w:numPr>
        <w:jc w:val="both"/>
        <w:rPr>
          <w:rFonts w:ascii="Arial" w:hAnsi="Arial" w:cs="Arial"/>
        </w:rPr>
      </w:pPr>
      <w:r w:rsidRPr="00F05E11">
        <w:rPr>
          <w:rFonts w:ascii="Arial" w:hAnsi="Arial" w:cs="Arial"/>
          <w:bCs/>
        </w:rPr>
        <w:t xml:space="preserve">Montant </w:t>
      </w:r>
      <w:r w:rsidRPr="00F05E11">
        <w:rPr>
          <w:rFonts w:ascii="Arial" w:hAnsi="Arial" w:cs="Arial"/>
        </w:rPr>
        <w:t xml:space="preserve">du contrat de sous-traitance dans le cas de prestations ne relevant pas du b) ci-dessous : </w:t>
      </w:r>
    </w:p>
    <w:p w:rsidR="00C20958" w:rsidRPr="00F05E11" w:rsidRDefault="00C20958" w:rsidP="00C20958">
      <w:pPr>
        <w:ind w:left="720"/>
        <w:jc w:val="both"/>
        <w:rPr>
          <w:rFonts w:ascii="Arial" w:hAnsi="Arial" w:cs="Arial"/>
        </w:rPr>
      </w:pPr>
    </w:p>
    <w:p w:rsidR="00FA65BA" w:rsidRPr="00FA65BA" w:rsidRDefault="00FA65BA" w:rsidP="00FA65BA">
      <w:pPr>
        <w:numPr>
          <w:ilvl w:val="0"/>
          <w:numId w:val="8"/>
        </w:numPr>
        <w:spacing w:before="120"/>
        <w:ind w:left="924" w:hanging="357"/>
        <w:jc w:val="both"/>
        <w:rPr>
          <w:rFonts w:ascii="Arial" w:hAnsi="Arial" w:cs="Arial"/>
        </w:rPr>
      </w:pPr>
      <w:r w:rsidRPr="00FA65BA">
        <w:rPr>
          <w:rFonts w:ascii="Arial" w:hAnsi="Arial" w:cs="Arial"/>
        </w:rPr>
        <w:t>Nombre  d’heures stagiaire</w:t>
      </w:r>
      <w:r w:rsidR="00D329DF">
        <w:rPr>
          <w:rFonts w:ascii="Arial" w:hAnsi="Arial" w:cs="Arial"/>
        </w:rPr>
        <w:t>s</w:t>
      </w:r>
      <w:r w:rsidRPr="00FA65BA">
        <w:rPr>
          <w:rFonts w:ascii="Arial" w:hAnsi="Arial" w:cs="Arial"/>
        </w:rPr>
        <w:t xml:space="preserve"> ou d’heures groupes sous-traitées : …</w:t>
      </w:r>
      <w:r>
        <w:rPr>
          <w:rFonts w:ascii="Arial" w:hAnsi="Arial" w:cs="Arial"/>
        </w:rPr>
        <w:t>…………..</w:t>
      </w:r>
      <w:r w:rsidRPr="00FA65BA">
        <w:rPr>
          <w:rFonts w:ascii="Arial" w:hAnsi="Arial" w:cs="Arial"/>
        </w:rPr>
        <w:t>……</w:t>
      </w:r>
    </w:p>
    <w:p w:rsidR="00FA65BA" w:rsidRPr="00FA65BA" w:rsidRDefault="00FA65BA" w:rsidP="00FA65BA">
      <w:pPr>
        <w:numPr>
          <w:ilvl w:val="0"/>
          <w:numId w:val="8"/>
        </w:numPr>
        <w:spacing w:before="120"/>
        <w:ind w:left="924" w:hanging="357"/>
        <w:jc w:val="both"/>
        <w:rPr>
          <w:rFonts w:ascii="Arial" w:hAnsi="Arial" w:cs="Arial"/>
        </w:rPr>
      </w:pPr>
      <w:r w:rsidRPr="00FA65BA">
        <w:rPr>
          <w:rFonts w:ascii="Arial" w:hAnsi="Arial" w:cs="Arial"/>
        </w:rPr>
        <w:t>Coût horaire (identique à celui du titulaire) …………………………………</w:t>
      </w:r>
      <w:r>
        <w:rPr>
          <w:rFonts w:ascii="Arial" w:hAnsi="Arial" w:cs="Arial"/>
        </w:rPr>
        <w:t>………..</w:t>
      </w:r>
    </w:p>
    <w:p w:rsidR="00C20958" w:rsidRPr="001C7D87" w:rsidRDefault="00C20958" w:rsidP="00C20958">
      <w:pPr>
        <w:numPr>
          <w:ilvl w:val="0"/>
          <w:numId w:val="8"/>
        </w:numPr>
        <w:spacing w:before="120"/>
        <w:ind w:left="924" w:hanging="357"/>
        <w:jc w:val="both"/>
        <w:rPr>
          <w:rFonts w:ascii="Arial" w:hAnsi="Arial" w:cs="Arial"/>
        </w:rPr>
      </w:pPr>
      <w:r w:rsidRPr="00F05E11">
        <w:rPr>
          <w:rFonts w:ascii="Arial" w:hAnsi="Arial" w:cs="Arial"/>
        </w:rPr>
        <w:t>Taux</w:t>
      </w:r>
      <w:r w:rsidRPr="001C7D87">
        <w:rPr>
          <w:rFonts w:ascii="Arial" w:hAnsi="Arial" w:cs="Arial"/>
        </w:rPr>
        <w:t xml:space="preserve"> de la TVA : ……</w:t>
      </w:r>
      <w:r>
        <w:rPr>
          <w:rFonts w:ascii="Arial" w:hAnsi="Arial" w:cs="Arial"/>
        </w:rPr>
        <w:t>%</w:t>
      </w:r>
      <w:r w:rsidRPr="001C7D87">
        <w:rPr>
          <w:rFonts w:ascii="Arial" w:hAnsi="Arial" w:cs="Arial"/>
        </w:rPr>
        <w:t>.</w:t>
      </w:r>
    </w:p>
    <w:p w:rsidR="00C20958" w:rsidRPr="001C7D87" w:rsidRDefault="00C20958" w:rsidP="00C20958">
      <w:pPr>
        <w:numPr>
          <w:ilvl w:val="0"/>
          <w:numId w:val="8"/>
        </w:numPr>
        <w:spacing w:before="120"/>
        <w:ind w:left="924" w:hanging="357"/>
        <w:jc w:val="both"/>
        <w:rPr>
          <w:rFonts w:ascii="Arial" w:hAnsi="Arial" w:cs="Arial"/>
        </w:rPr>
      </w:pPr>
      <w:r w:rsidRPr="001C7D87">
        <w:rPr>
          <w:rFonts w:ascii="Arial" w:hAnsi="Arial" w:cs="Arial"/>
        </w:rPr>
        <w:t>Montant HT : …………………………..</w:t>
      </w:r>
    </w:p>
    <w:p w:rsidR="00C20958" w:rsidRDefault="00C20958" w:rsidP="00C20958">
      <w:pPr>
        <w:numPr>
          <w:ilvl w:val="0"/>
          <w:numId w:val="8"/>
        </w:numPr>
        <w:spacing w:before="120"/>
        <w:ind w:left="924" w:hanging="357"/>
        <w:jc w:val="both"/>
        <w:rPr>
          <w:rFonts w:ascii="Arial" w:hAnsi="Arial" w:cs="Arial"/>
        </w:rPr>
      </w:pPr>
      <w:r w:rsidRPr="001C7D87">
        <w:rPr>
          <w:rFonts w:ascii="Arial" w:hAnsi="Arial" w:cs="Arial"/>
        </w:rPr>
        <w:t>Montant TTC : …………………………</w:t>
      </w:r>
    </w:p>
    <w:p w:rsidR="00C20958" w:rsidRPr="001C7D87" w:rsidRDefault="00C20958" w:rsidP="00C20958">
      <w:pPr>
        <w:spacing w:before="120"/>
        <w:jc w:val="both"/>
        <w:rPr>
          <w:rFonts w:ascii="Arial" w:hAnsi="Arial" w:cs="Arial"/>
        </w:rPr>
      </w:pPr>
    </w:p>
    <w:p w:rsidR="00C20958" w:rsidRPr="00E94E1D" w:rsidRDefault="00C20958" w:rsidP="00C20958">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xml:space="preserve"> dans le cas de travaux sous-traités relevant de </w:t>
      </w:r>
      <w:hyperlink r:id="rId19" w:history="1">
        <w:r w:rsidRPr="008505F1">
          <w:rPr>
            <w:rStyle w:val="Lienhypertexte"/>
            <w:rFonts w:ascii="Arial" w:hAnsi="Arial" w:cs="Arial"/>
            <w:bCs/>
          </w:rPr>
          <w:t xml:space="preserve">l’article 283-2 </w:t>
        </w:r>
        <w:proofErr w:type="spellStart"/>
        <w:r w:rsidRPr="008505F1">
          <w:rPr>
            <w:rStyle w:val="Lienhypertexte"/>
            <w:rFonts w:ascii="Arial" w:hAnsi="Arial" w:cs="Arial"/>
            <w:bCs/>
          </w:rPr>
          <w:t>nonies</w:t>
        </w:r>
        <w:proofErr w:type="spellEnd"/>
        <w:r w:rsidRPr="008505F1">
          <w:rPr>
            <w:rStyle w:val="Lienhypertexte"/>
            <w:rFonts w:ascii="Arial" w:hAnsi="Arial" w:cs="Arial"/>
            <w:bCs/>
          </w:rPr>
          <w:t xml:space="preserve"> du code général des impôts</w:t>
        </w:r>
      </w:hyperlink>
      <w:r w:rsidRPr="008505F1">
        <w:rPr>
          <w:rFonts w:ascii="Arial" w:hAnsi="Arial" w:cs="Arial"/>
          <w:bCs/>
        </w:rPr>
        <w:t xml:space="preserve"> </w:t>
      </w:r>
      <w:r w:rsidRPr="00E94E1D">
        <w:rPr>
          <w:rFonts w:ascii="Arial" w:hAnsi="Arial" w:cs="Arial"/>
          <w:bCs/>
          <w:spacing w:val="-10"/>
          <w:position w:val="-2"/>
        </w:rPr>
        <w:t xml:space="preserve">: </w:t>
      </w:r>
    </w:p>
    <w:p w:rsidR="00C20958" w:rsidRPr="00E94E1D" w:rsidRDefault="00C20958" w:rsidP="00C20958">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p>
    <w:p w:rsidR="00C20958" w:rsidRPr="00E94E1D" w:rsidRDefault="00C20958" w:rsidP="00C20958">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p>
    <w:p w:rsidR="00C20958" w:rsidRPr="00B61BB2" w:rsidRDefault="00C20958" w:rsidP="00C20958">
      <w:pPr>
        <w:pStyle w:val="Paragraphedeliste"/>
        <w:spacing w:before="120"/>
        <w:ind w:left="0"/>
        <w:contextualSpacing w:val="0"/>
        <w:rPr>
          <w:rFonts w:ascii="Arial" w:hAnsi="Arial" w:cs="Arial"/>
          <w:bCs/>
          <w:spacing w:val="-10"/>
          <w:position w:val="-2"/>
        </w:rPr>
      </w:pPr>
    </w:p>
    <w:p w:rsidR="00C20958" w:rsidRPr="00B61BB2" w:rsidRDefault="00C20958" w:rsidP="00C20958">
      <w:pPr>
        <w:pStyle w:val="Paragraphedeliste"/>
        <w:spacing w:before="120"/>
        <w:ind w:left="0"/>
        <w:contextualSpacing w:val="0"/>
        <w:rPr>
          <w:rFonts w:ascii="Arial" w:hAnsi="Arial" w:cs="Arial"/>
          <w:bCs/>
          <w:spacing w:val="-10"/>
          <w:position w:val="-2"/>
        </w:rPr>
      </w:pPr>
    </w:p>
    <w:p w:rsidR="00C20958" w:rsidRDefault="00C20958" w:rsidP="00C20958">
      <w:pPr>
        <w:jc w:val="both"/>
        <w:rPr>
          <w:rFonts w:ascii="Arial" w:hAnsi="Arial" w:cs="Arial"/>
          <w:bCs/>
          <w:spacing w:val="-10"/>
          <w:position w:val="-2"/>
        </w:rPr>
      </w:pPr>
    </w:p>
    <w:p w:rsidR="00C20958" w:rsidRDefault="00C20958" w:rsidP="00C20958">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Pr="00BA20FC">
        <w:rPr>
          <w:rFonts w:ascii="Arial" w:hAnsi="Arial" w:cs="Arial"/>
          <w:b/>
          <w:bCs/>
        </w:rPr>
        <w:t>Modalités de variation des prix</w:t>
      </w:r>
      <w:r w:rsidRPr="001C7D87">
        <w:rPr>
          <w:rFonts w:ascii="Arial" w:hAnsi="Arial" w:cs="Arial"/>
          <w:bCs/>
        </w:rPr>
        <w:t> :</w:t>
      </w:r>
    </w:p>
    <w:p w:rsidR="00C20958" w:rsidRDefault="00C20958" w:rsidP="00C20958">
      <w:pPr>
        <w:jc w:val="both"/>
        <w:rPr>
          <w:rFonts w:ascii="Arial" w:hAnsi="Arial" w:cs="Arial"/>
          <w:bCs/>
        </w:rPr>
      </w:pPr>
    </w:p>
    <w:p w:rsidR="00C20958" w:rsidRPr="001C7D87" w:rsidRDefault="00C20958" w:rsidP="00C20958">
      <w:pPr>
        <w:jc w:val="both"/>
        <w:rPr>
          <w:rFonts w:ascii="Arial" w:hAnsi="Arial" w:cs="Arial"/>
        </w:rPr>
      </w:pPr>
      <w:r w:rsidRPr="00B4422F">
        <w:rPr>
          <w:rFonts w:ascii="Arial" w:hAnsi="Arial" w:cs="Arial"/>
        </w:rPr>
        <w:t>Les modalités de variations des prix sont définies au CCAP.</w:t>
      </w:r>
    </w:p>
    <w:p w:rsidR="00B447D9" w:rsidRDefault="00B447D9" w:rsidP="00C20958">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r w:rsidR="00BE0D91">
        <w:rPr>
          <w:rFonts w:ascii="Arial" w:hAnsi="Arial" w:cs="Arial"/>
          <w:i/>
          <w:sz w:val="18"/>
          <w:szCs w:val="18"/>
        </w:rPr>
        <w:t xml:space="preserve">tel est le cas si le montant du contrat de sous-traitance est supérieur à 600 euros </w:t>
      </w:r>
      <w:r w:rsidR="00E12B04">
        <w:rPr>
          <w:rFonts w:ascii="Arial" w:hAnsi="Arial" w:cs="Arial"/>
          <w:i/>
          <w:sz w:val="18"/>
          <w:szCs w:val="18"/>
        </w:rPr>
        <w:t>TTC</w:t>
      </w:r>
      <w:r w:rsidR="00BE0D91">
        <w:rPr>
          <w:rFonts w:ascii="Arial" w:hAnsi="Arial" w:cs="Arial"/>
          <w:i/>
          <w:sz w:val="18"/>
          <w:szCs w:val="18"/>
        </w:rPr>
        <w:t xml:space="preserve"> </w:t>
      </w:r>
      <w:r w:rsidR="00BE0D91" w:rsidRPr="00BE0D91">
        <w:rPr>
          <w:rFonts w:ascii="Arial" w:hAnsi="Arial" w:cs="Arial"/>
          <w:i/>
          <w:sz w:val="18"/>
          <w:szCs w:val="18"/>
          <w:u w:val="single"/>
        </w:rPr>
        <w:t>sauf</w:t>
      </w:r>
      <w:r w:rsidR="00BE0D91">
        <w:rPr>
          <w:rFonts w:ascii="Arial" w:hAnsi="Arial" w:cs="Arial"/>
          <w:i/>
          <w:sz w:val="18"/>
          <w:szCs w:val="18"/>
        </w:rPr>
        <w:t xml:space="preserve"> certains marchés passés par les services de la défense : </w:t>
      </w:r>
      <w:hyperlink r:id="rId20" w:history="1">
        <w:r w:rsidRPr="00B447D9">
          <w:rPr>
            <w:rStyle w:val="Lienhypertexte"/>
            <w:rFonts w:ascii="Arial" w:hAnsi="Arial" w:cs="Arial"/>
            <w:i/>
            <w:sz w:val="18"/>
            <w:szCs w:val="18"/>
          </w:rPr>
          <w:t>article 135 du décret n° 2016-360 du 25 mars 2016</w:t>
        </w:r>
      </w:hyperlink>
      <w:r>
        <w:rPr>
          <w:rFonts w:ascii="Arial" w:hAnsi="Arial" w:cs="Arial"/>
          <w:i/>
          <w:sz w:val="18"/>
          <w:szCs w:val="18"/>
        </w:rPr>
        <w:t xml:space="preserve"> relatif aux marchés publics ou </w:t>
      </w:r>
      <w:hyperlink r:id="rId21" w:history="1">
        <w:r w:rsidRPr="00B447D9">
          <w:rPr>
            <w:rStyle w:val="Lienhypertexte"/>
            <w:rFonts w:ascii="Arial" w:hAnsi="Arial" w:cs="Arial"/>
            <w:i/>
            <w:sz w:val="18"/>
            <w:szCs w:val="18"/>
          </w:rPr>
          <w:t>article 124 du décret n° 2016-361 du 25 mars 2016</w:t>
        </w:r>
      </w:hyperlink>
      <w:r>
        <w:rPr>
          <w:rFonts w:ascii="Arial" w:hAnsi="Arial" w:cs="Arial"/>
          <w:i/>
          <w:sz w:val="18"/>
          <w:szCs w:val="18"/>
        </w:rPr>
        <w:t xml:space="preserve"> relatif aux marchés publics de défense ou de sécurité)</w:t>
      </w:r>
      <w:r w:rsidRPr="001C7D87">
        <w:rPr>
          <w:rFonts w:ascii="Arial" w:hAnsi="Arial" w:cs="Arial"/>
        </w:rPr>
        <w:t xml:space="preserve"> :</w:t>
      </w:r>
    </w:p>
    <w:p w:rsidR="000C554D" w:rsidRDefault="00B447D9" w:rsidP="00B447D9">
      <w:pPr>
        <w:jc w:val="both"/>
        <w:rPr>
          <w:rFonts w:ascii="Arial" w:hAnsi="Arial" w:cs="Arial"/>
        </w:rPr>
      </w:pPr>
      <w:r w:rsidRPr="00BA20FC">
        <w:rPr>
          <w:rFonts w:ascii="Arial" w:hAnsi="Arial" w:cs="Arial"/>
          <w:i/>
          <w:sz w:val="18"/>
          <w:szCs w:val="18"/>
        </w:rPr>
        <w:t>(Cocher la case correspondante.)</w:t>
      </w:r>
      <w:r w:rsidRPr="001C7D87">
        <w:rPr>
          <w:rFonts w:ascii="Arial" w:hAnsi="Arial" w:cs="Arial"/>
        </w:rPr>
        <w:tab/>
      </w:r>
      <w:r>
        <w:rPr>
          <w:rFonts w:ascii="Arial" w:hAnsi="Arial" w:cs="Arial"/>
        </w:rPr>
        <w:tab/>
      </w:r>
    </w:p>
    <w:p w:rsidR="000C554D" w:rsidRDefault="000C554D"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Pr="001C7D87">
        <w:rPr>
          <w:rFonts w:ascii="Arial" w:hAnsi="Arial" w:cs="Arial"/>
        </w:rPr>
        <w:t xml:space="preserve">  </w:t>
      </w:r>
      <w:r>
        <w:rPr>
          <w:rFonts w:ascii="Arial" w:hAnsi="Arial" w:cs="Arial"/>
        </w:rPr>
        <w:t>OUI</w:t>
      </w:r>
      <w:r w:rsidRPr="001C7D87">
        <w:rPr>
          <w:rFonts w:ascii="Arial" w:hAnsi="Arial" w:cs="Arial"/>
        </w:rPr>
        <w:tab/>
      </w: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Pr="001C7D87">
        <w:rPr>
          <w:rFonts w:ascii="Arial" w:hAnsi="Arial" w:cs="Arial"/>
        </w:rPr>
        <w:t xml:space="preserve">  </w:t>
      </w:r>
      <w:r>
        <w:rPr>
          <w:rFonts w:ascii="Arial" w:hAnsi="Arial" w:cs="Arial"/>
        </w:rPr>
        <w:t>NON</w:t>
      </w:r>
    </w:p>
    <w:p w:rsidR="00B447D9" w:rsidRDefault="00B447D9" w:rsidP="00B447D9">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74D17" w:rsidP="001C7D87">
            <w:pPr>
              <w:rPr>
                <w:rFonts w:ascii="Arial" w:hAnsi="Arial" w:cs="Arial"/>
                <w:b/>
                <w:bCs/>
                <w:sz w:val="22"/>
                <w:szCs w:val="22"/>
              </w:rPr>
            </w:pPr>
            <w:r>
              <w:rPr>
                <w:rFonts w:ascii="Arial" w:hAnsi="Arial" w:cs="Arial"/>
                <w:b/>
                <w:bCs/>
                <w:sz w:val="22"/>
                <w:szCs w:val="22"/>
              </w:rPr>
              <w:t>H</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Compte à créditer :</w:t>
      </w:r>
    </w:p>
    <w:p w:rsidR="007B2303" w:rsidRPr="00C20958" w:rsidRDefault="007B2303" w:rsidP="00BA20FC">
      <w:pPr>
        <w:jc w:val="both"/>
        <w:rPr>
          <w:rFonts w:ascii="Arial" w:hAnsi="Arial" w:cs="Arial"/>
          <w:b/>
          <w:i/>
          <w:sz w:val="18"/>
          <w:szCs w:val="18"/>
        </w:rPr>
      </w:pPr>
      <w:r w:rsidRPr="00C20958">
        <w:rPr>
          <w:rFonts w:ascii="Arial" w:hAnsi="Arial" w:cs="Arial"/>
          <w:b/>
          <w:i/>
          <w:sz w:val="18"/>
          <w:szCs w:val="18"/>
        </w:rPr>
        <w:t xml:space="preserve">(Joindre un </w:t>
      </w:r>
      <w:r w:rsidR="00921016" w:rsidRPr="00C20958">
        <w:rPr>
          <w:rFonts w:ascii="Arial" w:hAnsi="Arial" w:cs="Arial"/>
          <w:b/>
          <w:i/>
          <w:sz w:val="18"/>
          <w:szCs w:val="18"/>
        </w:rPr>
        <w:t>relevé</w:t>
      </w:r>
      <w:r w:rsidRPr="00C20958">
        <w:rPr>
          <w:rFonts w:ascii="Arial" w:hAnsi="Arial" w:cs="Arial"/>
          <w:b/>
          <w:i/>
          <w:sz w:val="18"/>
          <w:szCs w:val="18"/>
        </w:rPr>
        <w:t xml:space="preserve"> d’identité bancaire ou postal.)</w:t>
      </w:r>
    </w:p>
    <w:p w:rsidR="007B2303" w:rsidRPr="001C7D87" w:rsidRDefault="007B2303" w:rsidP="00BA20FC">
      <w:pPr>
        <w:jc w:val="both"/>
        <w:rPr>
          <w:rFonts w:ascii="Arial" w:hAnsi="Arial" w:cs="Arial"/>
        </w:rPr>
      </w:pPr>
    </w:p>
    <w:p w:rsidR="006F2617" w:rsidRPr="00253287" w:rsidRDefault="006F2617" w:rsidP="006F2617">
      <w:pPr>
        <w:jc w:val="both"/>
        <w:rPr>
          <w:rFonts w:ascii="Arial" w:hAnsi="Arial" w:cs="Arial"/>
        </w:rPr>
      </w:pPr>
    </w:p>
    <w:tbl>
      <w:tblPr>
        <w:tblW w:w="9464" w:type="dxa"/>
        <w:tblInd w:w="5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735"/>
        <w:gridCol w:w="735"/>
        <w:gridCol w:w="240"/>
        <w:gridCol w:w="558"/>
        <w:gridCol w:w="576"/>
        <w:gridCol w:w="236"/>
        <w:gridCol w:w="735"/>
        <w:gridCol w:w="315"/>
        <w:gridCol w:w="414"/>
        <w:gridCol w:w="720"/>
        <w:gridCol w:w="236"/>
        <w:gridCol w:w="1125"/>
        <w:gridCol w:w="604"/>
      </w:tblGrid>
      <w:tr w:rsidR="006F2617" w:rsidTr="006F2617">
        <w:tc>
          <w:tcPr>
            <w:tcW w:w="2235" w:type="dxa"/>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6F2617">
            <w:pPr>
              <w:pStyle w:val="redtxt"/>
              <w:spacing w:before="60" w:beforeAutospacing="0" w:after="60" w:afterAutospacing="0"/>
              <w:ind w:left="567"/>
              <w:jc w:val="center"/>
              <w:rPr>
                <w:rFonts w:ascii="Arial" w:hAnsi="Arial" w:cs="Arial"/>
                <w:b/>
                <w:bCs/>
                <w:sz w:val="18"/>
                <w:szCs w:val="20"/>
              </w:rPr>
            </w:pPr>
            <w:r>
              <w:rPr>
                <w:rFonts w:ascii="Arial" w:hAnsi="Arial" w:cs="Arial"/>
                <w:b/>
                <w:bCs/>
                <w:sz w:val="18"/>
                <w:szCs w:val="20"/>
              </w:rPr>
              <w:t>Titulaire</w:t>
            </w:r>
          </w:p>
        </w:tc>
        <w:tc>
          <w:tcPr>
            <w:tcW w:w="1710" w:type="dxa"/>
            <w:gridSpan w:val="3"/>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Etablissement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Agence</w:t>
            </w:r>
          </w:p>
        </w:tc>
        <w:tc>
          <w:tcPr>
            <w:tcW w:w="1286" w:type="dxa"/>
            <w:gridSpan w:val="3"/>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Compte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Banque</w:t>
            </w:r>
          </w:p>
        </w:tc>
        <w:tc>
          <w:tcPr>
            <w:tcW w:w="1361" w:type="dxa"/>
            <w:gridSpan w:val="2"/>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Guichet</w:t>
            </w:r>
          </w:p>
        </w:tc>
        <w:tc>
          <w:tcPr>
            <w:tcW w:w="604" w:type="dxa"/>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RIB</w:t>
            </w:r>
          </w:p>
        </w:tc>
      </w:tr>
      <w:tr w:rsidR="006F2617" w:rsidTr="006F2617">
        <w:trPr>
          <w:cantSplit/>
        </w:trPr>
        <w:tc>
          <w:tcPr>
            <w:tcW w:w="2235" w:type="dxa"/>
            <w:vMerge w:val="restart"/>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p w:rsidR="006F2617" w:rsidRDefault="006F2617" w:rsidP="00246850">
            <w:pPr>
              <w:pStyle w:val="redtxt"/>
              <w:spacing w:before="40" w:beforeAutospacing="0" w:after="40" w:afterAutospacing="0"/>
              <w:rPr>
                <w:rFonts w:ascii="Arial" w:hAnsi="Arial" w:cs="Arial"/>
                <w:sz w:val="18"/>
                <w:szCs w:val="20"/>
              </w:rPr>
            </w:pPr>
            <w:r>
              <w:rPr>
                <w:rFonts w:ascii="Arial" w:hAnsi="Arial" w:cs="Arial"/>
                <w:sz w:val="18"/>
                <w:szCs w:val="20"/>
              </w:rPr>
              <w:t> </w:t>
            </w:r>
          </w:p>
          <w:p w:rsidR="006F2617" w:rsidRDefault="006F2617" w:rsidP="00246850">
            <w:pPr>
              <w:pStyle w:val="redtxt"/>
              <w:spacing w:before="40" w:beforeAutospacing="0" w:after="40" w:afterAutospacing="0"/>
              <w:rPr>
                <w:sz w:val="18"/>
              </w:rPr>
            </w:pPr>
            <w:r>
              <w:rPr>
                <w:sz w:val="18"/>
              </w:rPr>
              <w:fldChar w:fldCharType="begin">
                <w:ffData>
                  <w:name w:val="Texte2"/>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10" w:type="dxa"/>
            <w:gridSpan w:val="3"/>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3"/>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4"/>
                  <w:enabled w:val="0"/>
                  <w:calcOnExit w:val="0"/>
                  <w:textInput/>
                </w:ffData>
              </w:fldChar>
            </w:r>
            <w:bookmarkStart w:id="1" w:name="Texte4"/>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1"/>
          </w:p>
        </w:tc>
        <w:tc>
          <w:tcPr>
            <w:tcW w:w="1286" w:type="dxa"/>
            <w:gridSpan w:val="3"/>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5"/>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6"/>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361"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7"/>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604" w:type="dxa"/>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jc w:val="center"/>
              <w:rPr>
                <w:sz w:val="18"/>
              </w:rPr>
            </w:pPr>
            <w:r>
              <w:rPr>
                <w:sz w:val="18"/>
              </w:rPr>
              <w:fldChar w:fldCharType="begin">
                <w:ffData>
                  <w:name w:val="Texte8"/>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r w:rsidR="006F2617" w:rsidTr="006F2617">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6F2617" w:rsidRDefault="006F2617" w:rsidP="00246850">
            <w:pPr>
              <w:rPr>
                <w:rFonts w:ascii="Arial Unicode MS" w:eastAsia="Arial Unicode MS" w:hAnsi="Arial Unicode MS" w:cs="Arial Unicode MS"/>
                <w:sz w:val="18"/>
                <w:szCs w:val="24"/>
              </w:rPr>
            </w:pPr>
          </w:p>
        </w:tc>
        <w:tc>
          <w:tcPr>
            <w:tcW w:w="5500" w:type="dxa"/>
            <w:gridSpan w:val="11"/>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IBAN</w:t>
            </w:r>
          </w:p>
        </w:tc>
        <w:tc>
          <w:tcPr>
            <w:tcW w:w="1729" w:type="dxa"/>
            <w:gridSpan w:val="2"/>
            <w:tcBorders>
              <w:top w:val="single" w:sz="4" w:space="0" w:color="auto"/>
              <w:left w:val="single" w:sz="4" w:space="0" w:color="auto"/>
              <w:bottom w:val="single" w:sz="4" w:space="0" w:color="auto"/>
              <w:right w:val="single" w:sz="4" w:space="0" w:color="auto"/>
            </w:tcBorders>
            <w:shd w:val="clear" w:color="auto" w:fill="E6E6E6"/>
          </w:tcPr>
          <w:p w:rsidR="006F2617" w:rsidRDefault="006F2617" w:rsidP="00246850">
            <w:pPr>
              <w:pStyle w:val="redtxt"/>
              <w:spacing w:before="60" w:beforeAutospacing="0" w:after="60" w:afterAutospacing="0"/>
              <w:jc w:val="center"/>
              <w:rPr>
                <w:rFonts w:ascii="Arial" w:hAnsi="Arial" w:cs="Arial"/>
                <w:b/>
                <w:bCs/>
                <w:sz w:val="18"/>
                <w:szCs w:val="20"/>
              </w:rPr>
            </w:pPr>
            <w:r>
              <w:rPr>
                <w:rFonts w:ascii="Arial" w:hAnsi="Arial" w:cs="Arial"/>
                <w:b/>
                <w:bCs/>
                <w:sz w:val="18"/>
                <w:szCs w:val="20"/>
              </w:rPr>
              <w:t>Code BIC</w:t>
            </w:r>
          </w:p>
        </w:tc>
      </w:tr>
      <w:tr w:rsidR="006F2617" w:rsidTr="006F2617">
        <w:trPr>
          <w:cantSplit/>
          <w:trHeight w:val="497"/>
        </w:trPr>
        <w:tc>
          <w:tcPr>
            <w:tcW w:w="2235" w:type="dxa"/>
            <w:vMerge/>
            <w:tcBorders>
              <w:top w:val="single" w:sz="4" w:space="0" w:color="auto"/>
              <w:left w:val="single" w:sz="4" w:space="0" w:color="auto"/>
              <w:bottom w:val="single" w:sz="4" w:space="0" w:color="auto"/>
              <w:right w:val="single" w:sz="4" w:space="0" w:color="auto"/>
            </w:tcBorders>
            <w:vAlign w:val="center"/>
          </w:tcPr>
          <w:p w:rsidR="006F2617" w:rsidRDefault="006F2617" w:rsidP="00246850">
            <w:pPr>
              <w:rPr>
                <w:rFonts w:ascii="Arial Unicode MS" w:eastAsia="Arial Unicode MS" w:hAnsi="Arial Unicode MS" w:cs="Arial Unicode MS"/>
                <w:sz w:val="18"/>
                <w:szCs w:val="24"/>
              </w:rPr>
            </w:pPr>
          </w:p>
        </w:tc>
        <w:tc>
          <w:tcPr>
            <w:tcW w:w="735" w:type="dxa"/>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9"/>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735" w:type="dxa"/>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0"/>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798"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1"/>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812"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2"/>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735" w:type="dxa"/>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3"/>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729"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4"/>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956"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rPr>
                <w:rFonts w:ascii="Arial Unicode MS" w:eastAsia="Arial Unicode MS" w:hAnsi="Arial Unicode MS" w:cs="Arial Unicode MS"/>
                <w:sz w:val="18"/>
                <w:szCs w:val="24"/>
              </w:rPr>
            </w:pPr>
            <w:r>
              <w:rPr>
                <w:sz w:val="18"/>
              </w:rPr>
              <w:fldChar w:fldCharType="begin">
                <w:ffData>
                  <w:name w:val="Texte15"/>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c>
          <w:tcPr>
            <w:tcW w:w="1729" w:type="dxa"/>
            <w:gridSpan w:val="2"/>
            <w:tcBorders>
              <w:top w:val="single" w:sz="4" w:space="0" w:color="auto"/>
              <w:left w:val="single" w:sz="4" w:space="0" w:color="auto"/>
              <w:bottom w:val="single" w:sz="4" w:space="0" w:color="auto"/>
              <w:right w:val="single" w:sz="4" w:space="0" w:color="auto"/>
            </w:tcBorders>
          </w:tcPr>
          <w:p w:rsidR="006F2617" w:rsidRDefault="006F2617" w:rsidP="00246850">
            <w:pPr>
              <w:pStyle w:val="redtxt"/>
              <w:spacing w:before="40" w:beforeAutospacing="0" w:after="40" w:afterAutospacing="0"/>
              <w:rPr>
                <w:sz w:val="18"/>
              </w:rPr>
            </w:pPr>
            <w:r>
              <w:rPr>
                <w:sz w:val="18"/>
              </w:rPr>
              <w:fldChar w:fldCharType="begin">
                <w:ffData>
                  <w:name w:val="Texte16"/>
                  <w:enabled/>
                  <w:calcOnExit w:val="0"/>
                  <w:textInput/>
                </w:ffData>
              </w:fldChar>
            </w:r>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p>
        </w:tc>
      </w:tr>
    </w:tbl>
    <w:p w:rsidR="006F2617" w:rsidRDefault="006F2617" w:rsidP="006F2617">
      <w:pPr>
        <w:jc w:val="both"/>
        <w:rPr>
          <w:rFonts w:ascii="Arial" w:hAnsi="Arial" w:cs="Arial"/>
          <w:bCs/>
        </w:rPr>
      </w:pPr>
    </w:p>
    <w:p w:rsidR="007B2303" w:rsidRPr="001C7D87" w:rsidRDefault="007B2303" w:rsidP="00BA20FC">
      <w:pPr>
        <w:jc w:val="both"/>
        <w:rPr>
          <w:rFonts w:ascii="Arial" w:hAnsi="Arial" w:cs="Arial"/>
        </w:rPr>
      </w:pPr>
      <w:r w:rsidRPr="001C7D87">
        <w:rPr>
          <w:rFonts w:ascii="Arial" w:hAnsi="Arial" w:cs="Arial"/>
        </w:rPr>
        <w:t>:</w:t>
      </w:r>
    </w:p>
    <w:p w:rsidR="00A76E1C" w:rsidRDefault="00A76E1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lastRenderedPageBreak/>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CA2293">
        <w:rPr>
          <w:rFonts w:ascii="Arial" w:hAnsi="Arial" w:cs="Arial"/>
        </w:rPr>
        <w:fldChar w:fldCharType="begin">
          <w:ffData>
            <w:name w:val=""/>
            <w:enabled/>
            <w:calcOnExit w:val="0"/>
            <w:checkBox>
              <w:size w:val="20"/>
              <w:default w:val="0"/>
            </w:checkBox>
          </w:ffData>
        </w:fldChar>
      </w:r>
      <w:r w:rsidR="00CA2293">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00CA2293">
        <w:rPr>
          <w:rFonts w:ascii="Arial" w:hAnsi="Arial" w:cs="Arial"/>
        </w:rPr>
        <w:fldChar w:fldCharType="end"/>
      </w:r>
      <w:r w:rsidR="00CA2293" w:rsidRPr="001C7D87">
        <w:rPr>
          <w:rFonts w:ascii="Arial" w:hAnsi="Arial" w:cs="Arial"/>
        </w:rPr>
        <w:tab/>
        <w:t>OUI</w:t>
      </w:r>
      <w:r w:rsidR="007B2303" w:rsidRPr="001C7D87">
        <w:rPr>
          <w:rFonts w:ascii="Arial" w:hAnsi="Arial" w:cs="Arial"/>
        </w:rPr>
        <w:tab/>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00C56DDF">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74D17" w:rsidP="001C7D87">
            <w:pPr>
              <w:rPr>
                <w:rFonts w:ascii="Arial" w:hAnsi="Arial" w:cs="Arial"/>
                <w:b/>
                <w:bCs/>
                <w:sz w:val="22"/>
                <w:szCs w:val="22"/>
              </w:rPr>
            </w:pPr>
            <w:r>
              <w:rPr>
                <w:rFonts w:ascii="Arial" w:hAnsi="Arial" w:cs="Arial"/>
                <w:b/>
                <w:bCs/>
                <w:sz w:val="22"/>
                <w:szCs w:val="22"/>
              </w:rPr>
              <w:t>I</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rsidR="00A76E1C" w:rsidRDefault="00A76E1C" w:rsidP="00BA20FC">
      <w:pPr>
        <w:jc w:val="both"/>
        <w:rPr>
          <w:rFonts w:ascii="Arial" w:hAnsi="Arial" w:cs="Arial"/>
        </w:rPr>
      </w:pPr>
    </w:p>
    <w:p w:rsidR="0080541F" w:rsidRPr="00C20958" w:rsidRDefault="00AF2C81" w:rsidP="00BA20FC">
      <w:pPr>
        <w:jc w:val="both"/>
        <w:rPr>
          <w:rFonts w:ascii="Arial" w:hAnsi="Arial" w:cs="Arial"/>
        </w:rPr>
      </w:pPr>
      <w:r w:rsidRPr="00C20958">
        <w:rPr>
          <w:rFonts w:ascii="Arial" w:hAnsi="Arial" w:cs="Arial"/>
          <w:i/>
        </w:rPr>
        <w:t>(</w:t>
      </w:r>
      <w:r w:rsidR="00C27375" w:rsidRPr="00C20958">
        <w:rPr>
          <w:rFonts w:ascii="Arial" w:hAnsi="Arial" w:cs="Arial"/>
          <w:i/>
        </w:rPr>
        <w:t>Nota</w:t>
      </w:r>
      <w:r w:rsidR="00C27375" w:rsidRPr="00C20958">
        <w:rPr>
          <w:rFonts w:ascii="Arial" w:hAnsi="Arial" w:cs="Arial"/>
        </w:rPr>
        <w:t xml:space="preserve"> : </w:t>
      </w:r>
      <w:r w:rsidR="0080541F" w:rsidRPr="00C20958">
        <w:rPr>
          <w:rFonts w:ascii="Arial" w:hAnsi="Arial" w:cs="Arial"/>
        </w:rPr>
        <w:t xml:space="preserve">Sauf pour les marchés de défense et de sécurité, ces renseignements ne sont </w:t>
      </w:r>
      <w:r w:rsidR="00956CA9" w:rsidRPr="00C20958">
        <w:rPr>
          <w:rFonts w:ascii="Arial" w:hAnsi="Arial" w:cs="Arial"/>
        </w:rPr>
        <w:t>nécessaires</w:t>
      </w:r>
      <w:r w:rsidR="0080541F" w:rsidRPr="00C20958">
        <w:rPr>
          <w:rFonts w:ascii="Arial" w:hAnsi="Arial" w:cs="Arial"/>
        </w:rPr>
        <w:t xml:space="preserve"> que </w:t>
      </w:r>
      <w:r w:rsidR="00956CA9" w:rsidRPr="00C20958">
        <w:rPr>
          <w:rFonts w:ascii="Arial" w:hAnsi="Arial" w:cs="Arial"/>
        </w:rPr>
        <w:t xml:space="preserve">lorsque l’acheteur les exige et qu’ils n’ont pas été déjà transmis dans le cadre du DC2 -voir rubrique H </w:t>
      </w:r>
      <w:r w:rsidR="00A473A3" w:rsidRPr="00C20958">
        <w:rPr>
          <w:rFonts w:ascii="Arial" w:hAnsi="Arial" w:cs="Arial"/>
        </w:rPr>
        <w:t>du DC2</w:t>
      </w:r>
      <w:r w:rsidR="0080541F" w:rsidRPr="00C20958">
        <w:rPr>
          <w:rFonts w:ascii="Arial" w:hAnsi="Arial" w:cs="Arial"/>
        </w:rPr>
        <w:t>.</w:t>
      </w:r>
      <w:r w:rsidRPr="00C20958">
        <w:rPr>
          <w:rFonts w:ascii="Arial" w:hAnsi="Arial" w:cs="Arial"/>
        </w:rPr>
        <w:t>)</w:t>
      </w:r>
    </w:p>
    <w:p w:rsidR="00C27375" w:rsidRPr="00C20958" w:rsidRDefault="00C27375" w:rsidP="00BA20FC">
      <w:pPr>
        <w:jc w:val="both"/>
        <w:rPr>
          <w:rFonts w:ascii="Arial" w:hAnsi="Arial" w:cs="Arial"/>
        </w:rPr>
      </w:pPr>
    </w:p>
    <w:p w:rsidR="001E0CE0" w:rsidRPr="00C20958" w:rsidRDefault="00274D17" w:rsidP="00BA20FC">
      <w:pPr>
        <w:jc w:val="both"/>
        <w:rPr>
          <w:rFonts w:ascii="Arial" w:hAnsi="Arial" w:cs="Arial"/>
          <w:spacing w:val="-10"/>
          <w:position w:val="-1"/>
        </w:rPr>
      </w:pPr>
      <w:r w:rsidRPr="00C20958">
        <w:rPr>
          <w:rFonts w:ascii="Arial" w:hAnsi="Arial" w:cs="Arial"/>
          <w:b/>
          <w:bCs/>
          <w:sz w:val="22"/>
          <w:szCs w:val="22"/>
        </w:rPr>
        <w:t>I</w:t>
      </w:r>
      <w:r w:rsidR="004037BA" w:rsidRPr="00C20958">
        <w:rPr>
          <w:rFonts w:ascii="Arial" w:hAnsi="Arial" w:cs="Arial"/>
          <w:b/>
          <w:bCs/>
          <w:sz w:val="22"/>
          <w:szCs w:val="22"/>
        </w:rPr>
        <w:t xml:space="preserve">1 - </w:t>
      </w:r>
      <w:r w:rsidR="001E0CE0" w:rsidRPr="00C20958">
        <w:rPr>
          <w:rFonts w:ascii="Arial" w:hAnsi="Arial" w:cs="Arial"/>
          <w:bCs/>
        </w:rPr>
        <w:t xml:space="preserve">Récapitulatif des </w:t>
      </w:r>
      <w:r w:rsidR="004037BA" w:rsidRPr="00C20958">
        <w:rPr>
          <w:rFonts w:ascii="Arial" w:hAnsi="Arial" w:cs="Arial"/>
          <w:bCs/>
        </w:rPr>
        <w:t xml:space="preserve">informations et renseignements (marchés publics hors MDS) </w:t>
      </w:r>
      <w:r w:rsidR="009F5446" w:rsidRPr="00C20958">
        <w:rPr>
          <w:rFonts w:ascii="Arial" w:hAnsi="Arial" w:cs="Arial"/>
          <w:bCs/>
        </w:rPr>
        <w:t>ou</w:t>
      </w:r>
      <w:r w:rsidR="004037BA" w:rsidRPr="00C20958">
        <w:rPr>
          <w:rFonts w:ascii="Arial" w:hAnsi="Arial" w:cs="Arial"/>
          <w:bCs/>
        </w:rPr>
        <w:t xml:space="preserve"> des </w:t>
      </w:r>
      <w:r w:rsidR="001E0CE0" w:rsidRPr="00C20958">
        <w:rPr>
          <w:rFonts w:ascii="Arial" w:hAnsi="Arial" w:cs="Arial"/>
          <w:bCs/>
        </w:rPr>
        <w:t xml:space="preserve">pièces </w:t>
      </w:r>
      <w:r w:rsidR="004037BA" w:rsidRPr="00C20958">
        <w:rPr>
          <w:rFonts w:ascii="Arial" w:hAnsi="Arial" w:cs="Arial"/>
          <w:bCs/>
        </w:rPr>
        <w:t xml:space="preserve">(MDS) </w:t>
      </w:r>
      <w:r w:rsidR="001E0CE0" w:rsidRPr="00C20958">
        <w:rPr>
          <w:rFonts w:ascii="Arial" w:hAnsi="Arial" w:cs="Arial"/>
          <w:bCs/>
        </w:rPr>
        <w:t xml:space="preserve">demandés par </w:t>
      </w:r>
      <w:r w:rsidR="00C6536A" w:rsidRPr="00C20958">
        <w:rPr>
          <w:rFonts w:ascii="Arial" w:hAnsi="Arial" w:cs="Arial"/>
          <w:bCs/>
        </w:rPr>
        <w:t xml:space="preserve">l’acheteur </w:t>
      </w:r>
      <w:r w:rsidR="001E0CE0" w:rsidRPr="00C20958">
        <w:rPr>
          <w:rFonts w:ascii="Arial" w:hAnsi="Arial" w:cs="Arial"/>
          <w:bCs/>
        </w:rPr>
        <w:t xml:space="preserve">dans </w:t>
      </w:r>
      <w:r w:rsidR="00C6536A" w:rsidRPr="00C20958">
        <w:rPr>
          <w:rFonts w:ascii="Arial" w:hAnsi="Arial" w:cs="Arial"/>
          <w:bCs/>
        </w:rPr>
        <w:t>les documents de la consultation</w:t>
      </w:r>
      <w:r w:rsidR="00A473A3" w:rsidRPr="00C20958">
        <w:rPr>
          <w:rFonts w:ascii="Arial" w:hAnsi="Arial" w:cs="Arial"/>
          <w:bCs/>
        </w:rPr>
        <w:t xml:space="preserve"> qui doivent être fourni</w:t>
      </w:r>
      <w:r w:rsidR="001E0CE0" w:rsidRPr="00C20958">
        <w:rPr>
          <w:rFonts w:ascii="Arial" w:hAnsi="Arial" w:cs="Arial"/>
          <w:bCs/>
        </w:rPr>
        <w:t>s, en annexe du présent document, par le sous-traitant pour justifier de</w:t>
      </w:r>
      <w:r w:rsidR="00C6536A" w:rsidRPr="00C20958">
        <w:rPr>
          <w:rFonts w:ascii="Arial" w:hAnsi="Arial" w:cs="Arial"/>
          <w:bCs/>
        </w:rPr>
        <w:t xml:space="preserve"> son aptitude à exercer l’activité professionnelle concernée,</w:t>
      </w:r>
      <w:r w:rsidR="001E0CE0" w:rsidRPr="00C20958">
        <w:rPr>
          <w:rFonts w:ascii="Arial" w:hAnsi="Arial" w:cs="Arial"/>
          <w:bCs/>
        </w:rPr>
        <w:t xml:space="preserve"> </w:t>
      </w:r>
      <w:r w:rsidR="004037BA" w:rsidRPr="00C20958">
        <w:rPr>
          <w:rFonts w:ascii="Arial" w:hAnsi="Arial" w:cs="Arial"/>
          <w:bCs/>
        </w:rPr>
        <w:t xml:space="preserve">ses </w:t>
      </w:r>
      <w:r w:rsidR="00341B4A" w:rsidRPr="00C20958">
        <w:rPr>
          <w:rFonts w:ascii="Arial" w:hAnsi="Arial" w:cs="Arial"/>
          <w:bCs/>
        </w:rPr>
        <w:t xml:space="preserve">capacités </w:t>
      </w:r>
      <w:r w:rsidR="004037BA" w:rsidRPr="00C20958">
        <w:rPr>
          <w:rFonts w:ascii="Arial" w:hAnsi="Arial" w:cs="Arial"/>
          <w:bCs/>
        </w:rPr>
        <w:t xml:space="preserve">économiques et financières ou </w:t>
      </w:r>
      <w:r w:rsidR="001E0CE0" w:rsidRPr="00C20958">
        <w:rPr>
          <w:rFonts w:ascii="Arial" w:hAnsi="Arial" w:cs="Arial"/>
          <w:bCs/>
        </w:rPr>
        <w:t>ses capacités professionnelles</w:t>
      </w:r>
      <w:r w:rsidR="004037BA" w:rsidRPr="00C20958">
        <w:rPr>
          <w:rFonts w:ascii="Arial" w:hAnsi="Arial" w:cs="Arial"/>
          <w:bCs/>
        </w:rPr>
        <w:t xml:space="preserve"> et</w:t>
      </w:r>
      <w:r w:rsidR="001E0CE0" w:rsidRPr="00C20958">
        <w:rPr>
          <w:rFonts w:ascii="Arial" w:hAnsi="Arial" w:cs="Arial"/>
          <w:bCs/>
        </w:rPr>
        <w:t xml:space="preserve"> techniques </w:t>
      </w:r>
      <w:r w:rsidR="001E0CE0" w:rsidRPr="00C20958">
        <w:rPr>
          <w:rFonts w:ascii="Arial" w:hAnsi="Arial" w:cs="Arial"/>
          <w:spacing w:val="-10"/>
          <w:position w:val="-1"/>
        </w:rPr>
        <w:t>:</w:t>
      </w:r>
    </w:p>
    <w:p w:rsidR="001E0CE0" w:rsidRPr="00C20958" w:rsidRDefault="001E0CE0" w:rsidP="000E436D">
      <w:pPr>
        <w:numPr>
          <w:ilvl w:val="0"/>
          <w:numId w:val="9"/>
        </w:numPr>
        <w:ind w:left="924" w:hanging="357"/>
        <w:jc w:val="both"/>
        <w:rPr>
          <w:rFonts w:ascii="Arial" w:hAnsi="Arial" w:cs="Arial"/>
          <w:spacing w:val="-10"/>
          <w:position w:val="-1"/>
        </w:rPr>
      </w:pPr>
      <w:r w:rsidRPr="00C20958">
        <w:rPr>
          <w:rFonts w:ascii="Arial" w:hAnsi="Arial" w:cs="Arial"/>
          <w:spacing w:val="-10"/>
          <w:position w:val="-1"/>
        </w:rPr>
        <w:t>……………………………………………………………………………………</w:t>
      </w:r>
    </w:p>
    <w:p w:rsidR="001E0CE0" w:rsidRPr="00C20958" w:rsidRDefault="001E0CE0" w:rsidP="000E436D">
      <w:pPr>
        <w:numPr>
          <w:ilvl w:val="0"/>
          <w:numId w:val="9"/>
        </w:numPr>
        <w:ind w:left="924" w:hanging="357"/>
        <w:jc w:val="both"/>
        <w:rPr>
          <w:rFonts w:ascii="Arial" w:hAnsi="Arial" w:cs="Arial"/>
          <w:spacing w:val="-10"/>
          <w:position w:val="-1"/>
        </w:rPr>
      </w:pPr>
      <w:r w:rsidRPr="00C20958">
        <w:rPr>
          <w:rFonts w:ascii="Arial" w:hAnsi="Arial" w:cs="Arial"/>
          <w:spacing w:val="-10"/>
          <w:position w:val="-1"/>
        </w:rPr>
        <w:t>……………………………………………………………………………………</w:t>
      </w:r>
    </w:p>
    <w:p w:rsidR="001E0CE0" w:rsidRPr="00C20958" w:rsidRDefault="001E0CE0" w:rsidP="000E436D">
      <w:pPr>
        <w:numPr>
          <w:ilvl w:val="0"/>
          <w:numId w:val="9"/>
        </w:numPr>
        <w:ind w:left="924" w:hanging="357"/>
        <w:jc w:val="both"/>
        <w:rPr>
          <w:rFonts w:ascii="Arial" w:hAnsi="Arial" w:cs="Arial"/>
          <w:spacing w:val="-10"/>
          <w:position w:val="-1"/>
        </w:rPr>
      </w:pPr>
      <w:r w:rsidRPr="00C20958">
        <w:rPr>
          <w:rFonts w:ascii="Arial" w:hAnsi="Arial" w:cs="Arial"/>
          <w:spacing w:val="-10"/>
          <w:position w:val="-1"/>
        </w:rPr>
        <w:t>……………………………………………………………………………………</w:t>
      </w:r>
    </w:p>
    <w:p w:rsidR="001E0CE0" w:rsidRPr="00C20958" w:rsidRDefault="001E0CE0" w:rsidP="00346541">
      <w:pPr>
        <w:numPr>
          <w:ilvl w:val="0"/>
          <w:numId w:val="9"/>
        </w:numPr>
        <w:ind w:left="924" w:hanging="357"/>
        <w:jc w:val="both"/>
        <w:rPr>
          <w:rFonts w:ascii="Arial" w:hAnsi="Arial" w:cs="Arial"/>
          <w:spacing w:val="-10"/>
          <w:position w:val="-1"/>
        </w:rPr>
      </w:pPr>
      <w:r w:rsidRPr="00C20958">
        <w:rPr>
          <w:rFonts w:ascii="Arial" w:hAnsi="Arial" w:cs="Arial"/>
          <w:spacing w:val="-10"/>
          <w:position w:val="-1"/>
        </w:rPr>
        <w:t>……………………………………………………………………………………</w:t>
      </w:r>
    </w:p>
    <w:p w:rsidR="00465954" w:rsidRPr="00C20958" w:rsidRDefault="00445B69" w:rsidP="00465954">
      <w:pPr>
        <w:numPr>
          <w:ilvl w:val="0"/>
          <w:numId w:val="9"/>
        </w:numPr>
        <w:ind w:left="924" w:hanging="357"/>
        <w:jc w:val="both"/>
        <w:rPr>
          <w:rFonts w:ascii="Arial" w:hAnsi="Arial" w:cs="Arial"/>
          <w:spacing w:val="-10"/>
          <w:position w:val="-1"/>
        </w:rPr>
      </w:pPr>
      <w:r w:rsidRPr="00C20958">
        <w:rPr>
          <w:rFonts w:ascii="Arial" w:hAnsi="Arial" w:cs="Arial"/>
          <w:spacing w:val="-10"/>
          <w:position w:val="-1"/>
        </w:rPr>
        <w:t>……………………………………………………………………………………</w:t>
      </w:r>
    </w:p>
    <w:p w:rsidR="004037BA" w:rsidRPr="00C20958" w:rsidRDefault="004037BA" w:rsidP="004037BA">
      <w:pPr>
        <w:jc w:val="both"/>
        <w:rPr>
          <w:rFonts w:ascii="Arial" w:hAnsi="Arial" w:cs="Arial"/>
          <w:spacing w:val="-10"/>
          <w:position w:val="-1"/>
        </w:rPr>
      </w:pPr>
    </w:p>
    <w:p w:rsidR="004037BA" w:rsidRPr="00C20958" w:rsidRDefault="004037BA" w:rsidP="004037BA">
      <w:pPr>
        <w:jc w:val="both"/>
        <w:rPr>
          <w:rFonts w:ascii="Arial" w:hAnsi="Arial" w:cs="Arial"/>
          <w:spacing w:val="-10"/>
          <w:position w:val="-1"/>
        </w:rPr>
      </w:pPr>
    </w:p>
    <w:p w:rsidR="004037BA" w:rsidRPr="00C20958" w:rsidRDefault="00274D17" w:rsidP="004037BA">
      <w:pPr>
        <w:pStyle w:val="En-tte"/>
        <w:tabs>
          <w:tab w:val="left" w:pos="0"/>
          <w:tab w:val="left" w:pos="2160"/>
        </w:tabs>
        <w:jc w:val="both"/>
        <w:rPr>
          <w:rFonts w:ascii="Arial" w:hAnsi="Arial" w:cs="Arial"/>
          <w:bCs/>
          <w:sz w:val="22"/>
          <w:szCs w:val="22"/>
        </w:rPr>
      </w:pPr>
      <w:r w:rsidRPr="00C20958">
        <w:rPr>
          <w:rFonts w:ascii="Arial" w:hAnsi="Arial" w:cs="Arial"/>
          <w:b/>
          <w:bCs/>
          <w:sz w:val="22"/>
          <w:szCs w:val="22"/>
        </w:rPr>
        <w:t>I</w:t>
      </w:r>
      <w:r w:rsidR="004037BA" w:rsidRPr="00C20958">
        <w:rPr>
          <w:rFonts w:ascii="Arial" w:hAnsi="Arial" w:cs="Arial"/>
          <w:b/>
          <w:bCs/>
          <w:sz w:val="22"/>
          <w:szCs w:val="22"/>
        </w:rPr>
        <w:t>2 -</w:t>
      </w:r>
      <w:r w:rsidR="004037BA" w:rsidRPr="00C20958">
        <w:rPr>
          <w:rFonts w:ascii="Arial" w:hAnsi="Arial" w:cs="Arial"/>
          <w:bCs/>
          <w:sz w:val="22"/>
          <w:szCs w:val="22"/>
        </w:rPr>
        <w:t xml:space="preserve"> </w:t>
      </w:r>
      <w:r w:rsidR="004037BA" w:rsidRPr="00C20958">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C20958">
        <w:rPr>
          <w:rFonts w:ascii="Arial" w:hAnsi="Arial" w:cs="Arial"/>
          <w:bCs/>
          <w:sz w:val="22"/>
          <w:szCs w:val="22"/>
        </w:rPr>
        <w:t xml:space="preserve"> </w:t>
      </w:r>
      <w:r w:rsidR="004037BA" w:rsidRPr="00C20958">
        <w:rPr>
          <w:rFonts w:ascii="Arial" w:hAnsi="Arial" w:cs="Arial"/>
          <w:bCs/>
          <w:sz w:val="18"/>
          <w:szCs w:val="22"/>
        </w:rPr>
        <w:t>(</w:t>
      </w:r>
      <w:r w:rsidR="008505F1" w:rsidRPr="00C20958">
        <w:rPr>
          <w:rFonts w:ascii="Arial" w:hAnsi="Arial" w:cs="Arial"/>
          <w:bCs/>
          <w:sz w:val="18"/>
          <w:szCs w:val="22"/>
        </w:rPr>
        <w:t>applicable également aux</w:t>
      </w:r>
      <w:r w:rsidR="004037BA" w:rsidRPr="00C20958">
        <w:rPr>
          <w:rFonts w:ascii="Arial" w:hAnsi="Arial" w:cs="Arial"/>
          <w:bCs/>
          <w:sz w:val="18"/>
          <w:szCs w:val="22"/>
        </w:rPr>
        <w:t xml:space="preserve"> MDS, </w:t>
      </w:r>
      <w:r w:rsidR="008505F1" w:rsidRPr="00C20958">
        <w:rPr>
          <w:rFonts w:ascii="Arial" w:hAnsi="Arial" w:cs="Arial"/>
          <w:bCs/>
          <w:sz w:val="18"/>
          <w:szCs w:val="22"/>
        </w:rPr>
        <w:t>lorsque</w:t>
      </w:r>
      <w:r w:rsidR="004037BA" w:rsidRPr="00C20958">
        <w:rPr>
          <w:rFonts w:ascii="Arial" w:hAnsi="Arial" w:cs="Arial"/>
          <w:bCs/>
          <w:sz w:val="18"/>
          <w:szCs w:val="22"/>
        </w:rPr>
        <w:t xml:space="preserve"> l’acheteur a autorisé les </w:t>
      </w:r>
      <w:r w:rsidR="00EF0DF5" w:rsidRPr="00C20958">
        <w:rPr>
          <w:rFonts w:ascii="Arial" w:hAnsi="Arial" w:cs="Arial"/>
          <w:bCs/>
          <w:sz w:val="18"/>
          <w:szCs w:val="22"/>
        </w:rPr>
        <w:t>opérateurs économiques</w:t>
      </w:r>
      <w:r w:rsidR="004037BA" w:rsidRPr="00C20958">
        <w:rPr>
          <w:rFonts w:ascii="Arial" w:hAnsi="Arial" w:cs="Arial"/>
          <w:bCs/>
          <w:sz w:val="18"/>
          <w:szCs w:val="22"/>
        </w:rPr>
        <w:t xml:space="preserve"> à ne pas fournir ces documents de preuve en application du premier alinéa</w:t>
      </w:r>
      <w:r w:rsidR="007F3441" w:rsidRPr="00C20958">
        <w:rPr>
          <w:rFonts w:ascii="Arial" w:hAnsi="Arial" w:cs="Arial"/>
          <w:bCs/>
          <w:sz w:val="18"/>
          <w:szCs w:val="22"/>
        </w:rPr>
        <w:t xml:space="preserve"> de l’article 45 du décret n° 2</w:t>
      </w:r>
      <w:r w:rsidR="004037BA" w:rsidRPr="00C20958">
        <w:rPr>
          <w:rFonts w:ascii="Arial" w:hAnsi="Arial" w:cs="Arial"/>
          <w:bCs/>
          <w:sz w:val="18"/>
          <w:szCs w:val="22"/>
        </w:rPr>
        <w:t>0</w:t>
      </w:r>
      <w:r w:rsidR="007F3441" w:rsidRPr="00C20958">
        <w:rPr>
          <w:rFonts w:ascii="Arial" w:hAnsi="Arial" w:cs="Arial"/>
          <w:bCs/>
          <w:sz w:val="18"/>
          <w:szCs w:val="22"/>
        </w:rPr>
        <w:t>1</w:t>
      </w:r>
      <w:r w:rsidR="004037BA" w:rsidRPr="00C20958">
        <w:rPr>
          <w:rFonts w:ascii="Arial" w:hAnsi="Arial" w:cs="Arial"/>
          <w:bCs/>
          <w:sz w:val="18"/>
          <w:szCs w:val="22"/>
        </w:rPr>
        <w:t>6-361 du 25 mars 2016 relatif aux marchés publics de défense ou de sécurité)</w:t>
      </w:r>
      <w:r w:rsidR="004037BA" w:rsidRPr="00C20958">
        <w:rPr>
          <w:rFonts w:ascii="Arial" w:hAnsi="Arial" w:cs="Arial"/>
          <w:bCs/>
          <w:sz w:val="22"/>
          <w:szCs w:val="22"/>
        </w:rPr>
        <w:t> :</w:t>
      </w:r>
    </w:p>
    <w:p w:rsidR="004037BA" w:rsidRPr="00C20958" w:rsidRDefault="004037BA" w:rsidP="004037BA">
      <w:pPr>
        <w:jc w:val="both"/>
        <w:rPr>
          <w:rFonts w:ascii="Arial" w:hAnsi="Arial" w:cs="Arial"/>
          <w:i/>
          <w:sz w:val="16"/>
        </w:rPr>
      </w:pPr>
    </w:p>
    <w:p w:rsidR="007B23D6" w:rsidRPr="00C20958" w:rsidRDefault="007B23D6" w:rsidP="00AF2C81">
      <w:pPr>
        <w:pStyle w:val="En-tte"/>
        <w:tabs>
          <w:tab w:val="left" w:pos="864"/>
        </w:tabs>
        <w:ind w:left="567"/>
        <w:rPr>
          <w:rFonts w:ascii="Arial" w:hAnsi="Arial" w:cs="Arial"/>
        </w:rPr>
      </w:pPr>
    </w:p>
    <w:p w:rsidR="004037BA" w:rsidRPr="00C20958" w:rsidRDefault="004037BA" w:rsidP="00AF2C81">
      <w:pPr>
        <w:pStyle w:val="En-tte"/>
        <w:tabs>
          <w:tab w:val="left" w:pos="864"/>
        </w:tabs>
        <w:ind w:left="567"/>
        <w:rPr>
          <w:rFonts w:ascii="Arial" w:hAnsi="Arial" w:cs="Arial"/>
        </w:rPr>
      </w:pPr>
      <w:r w:rsidRPr="00C20958">
        <w:rPr>
          <w:rFonts w:ascii="Arial" w:hAnsi="Arial" w:cs="Arial"/>
        </w:rPr>
        <w:t>- Adresse internet :</w:t>
      </w:r>
    </w:p>
    <w:p w:rsidR="004037BA" w:rsidRPr="00C20958" w:rsidRDefault="004037BA" w:rsidP="00AF2C81">
      <w:pPr>
        <w:pStyle w:val="En-tte"/>
        <w:tabs>
          <w:tab w:val="left" w:pos="864"/>
        </w:tabs>
        <w:ind w:left="567"/>
        <w:rPr>
          <w:rFonts w:ascii="Arial" w:hAnsi="Arial" w:cs="Arial"/>
        </w:rPr>
      </w:pPr>
    </w:p>
    <w:p w:rsidR="004037BA" w:rsidRPr="00C20958" w:rsidRDefault="004037BA"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C20958">
        <w:rPr>
          <w:rFonts w:ascii="Arial" w:hAnsi="Arial" w:cs="Arial"/>
        </w:rPr>
        <w:t>- Renseignements nécessaires pour y accéder :</w:t>
      </w:r>
    </w:p>
    <w:p w:rsidR="004037BA" w:rsidRDefault="004037BA" w:rsidP="00AF2C81">
      <w:pPr>
        <w:pStyle w:val="En-tte"/>
        <w:tabs>
          <w:tab w:val="left" w:pos="864"/>
        </w:tabs>
        <w:ind w:left="567"/>
        <w:rPr>
          <w:rFonts w:ascii="Arial" w:hAnsi="Arial" w:cs="Arial"/>
        </w:rPr>
      </w:pPr>
    </w:p>
    <w:p w:rsidR="00963018" w:rsidRPr="00AF2C81" w:rsidRDefault="00963018"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p>
    <w:p w:rsidR="004037BA" w:rsidRPr="00465954"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74D17" w:rsidP="001C7D87">
            <w:pPr>
              <w:rPr>
                <w:rFonts w:ascii="Arial" w:hAnsi="Arial" w:cs="Arial"/>
                <w:b/>
                <w:bCs/>
                <w:sz w:val="22"/>
                <w:szCs w:val="22"/>
              </w:rPr>
            </w:pPr>
            <w:r>
              <w:rPr>
                <w:rFonts w:ascii="Arial" w:hAnsi="Arial" w:cs="Arial"/>
                <w:b/>
                <w:bCs/>
                <w:sz w:val="22"/>
                <w:szCs w:val="22"/>
              </w:rPr>
              <w:t>J</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interdictions de soumissionner</w:t>
            </w:r>
            <w:r w:rsidR="001E0CE0" w:rsidRPr="00BA20FC">
              <w:rPr>
                <w:rFonts w:ascii="Arial" w:hAnsi="Arial" w:cs="Arial"/>
                <w:b/>
                <w:bCs/>
                <w:sz w:val="22"/>
                <w:szCs w:val="22"/>
              </w:rPr>
              <w:t>.</w:t>
            </w:r>
          </w:p>
        </w:tc>
      </w:tr>
    </w:tbl>
    <w:p w:rsidR="001E0CE0" w:rsidRDefault="001E0CE0" w:rsidP="00BA20FC">
      <w:pPr>
        <w:jc w:val="both"/>
        <w:rPr>
          <w:rFonts w:ascii="Arial" w:hAnsi="Arial" w:cs="Arial"/>
        </w:rPr>
      </w:pPr>
    </w:p>
    <w:p w:rsidR="003A6CC3" w:rsidRPr="001C7D87" w:rsidRDefault="003A6CC3" w:rsidP="00BA20FC">
      <w:pPr>
        <w:jc w:val="both"/>
        <w:rPr>
          <w:rFonts w:ascii="Arial" w:hAnsi="Arial" w:cs="Arial"/>
        </w:rPr>
      </w:pPr>
    </w:p>
    <w:p w:rsidR="00346541" w:rsidRPr="00EE4A77" w:rsidRDefault="00274D17"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346541" w:rsidRPr="00EE4A77">
        <w:rPr>
          <w:rFonts w:ascii="Arial" w:hAnsi="Arial" w:cs="Arial"/>
          <w:bCs/>
          <w:sz w:val="22"/>
          <w:szCs w:val="22"/>
        </w:rPr>
        <w:t> :</w:t>
      </w:r>
    </w:p>
    <w:p w:rsidR="00EE4A77"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 xml:space="preserve">n’entrer </w:t>
      </w:r>
      <w:r w:rsidRPr="005E12D0">
        <w:rPr>
          <w:rFonts w:ascii="Arial" w:hAnsi="Arial" w:cs="Arial"/>
        </w:rPr>
        <w:t xml:space="preserve">dans </w:t>
      </w:r>
      <w:r>
        <w:rPr>
          <w:rFonts w:ascii="Arial" w:hAnsi="Arial" w:cs="Arial"/>
        </w:rPr>
        <w:t>aucun des</w:t>
      </w:r>
      <w:r w:rsidRPr="005E12D0">
        <w:rPr>
          <w:rFonts w:ascii="Arial" w:hAnsi="Arial" w:cs="Arial"/>
        </w:rPr>
        <w:t xml:space="preserve"> cas d’interdiction de soumissionner </w:t>
      </w:r>
      <w:r>
        <w:rPr>
          <w:rFonts w:ascii="Arial" w:hAnsi="Arial" w:cs="Arial"/>
        </w:rPr>
        <w:t>prévu</w:t>
      </w:r>
      <w:r w:rsidR="00A473A3">
        <w:rPr>
          <w:rFonts w:ascii="Arial" w:hAnsi="Arial" w:cs="Arial"/>
        </w:rPr>
        <w:t>s</w:t>
      </w:r>
      <w:r>
        <w:rPr>
          <w:rFonts w:ascii="Arial" w:hAnsi="Arial" w:cs="Arial"/>
        </w:rPr>
        <w:t xml:space="preserve"> aux articles </w:t>
      </w:r>
      <w:hyperlink r:id="rId22" w:history="1">
        <w:r w:rsidRPr="00C1386A">
          <w:rPr>
            <w:rStyle w:val="Lienhypertexte"/>
            <w:rFonts w:ascii="Arial" w:hAnsi="Arial" w:cs="Arial"/>
          </w:rPr>
          <w:t>45</w:t>
        </w:r>
      </w:hyperlink>
      <w:r>
        <w:rPr>
          <w:rFonts w:ascii="Arial" w:hAnsi="Arial" w:cs="Arial"/>
        </w:rPr>
        <w:t xml:space="preserve"> et </w:t>
      </w:r>
      <w:hyperlink r:id="rId23" w:history="1">
        <w:r w:rsidRPr="00C1386A">
          <w:rPr>
            <w:rStyle w:val="Lienhypertexte"/>
            <w:rFonts w:ascii="Arial" w:hAnsi="Arial" w:cs="Arial"/>
          </w:rPr>
          <w:t>48</w:t>
        </w:r>
      </w:hyperlink>
      <w:r>
        <w:rPr>
          <w:rFonts w:ascii="Arial" w:hAnsi="Arial" w:cs="Arial"/>
        </w:rPr>
        <w:t xml:space="preserve"> </w:t>
      </w:r>
      <w:r w:rsidRPr="005E12D0">
        <w:rPr>
          <w:rFonts w:ascii="Arial" w:hAnsi="Arial" w:cs="Arial"/>
        </w:rPr>
        <w:t>de l’ordonnance n° 2015-899 du 23 juillet 2015</w:t>
      </w:r>
      <w:r>
        <w:rPr>
          <w:rFonts w:ascii="Arial" w:hAnsi="Arial" w:cs="Arial"/>
        </w:rPr>
        <w:t xml:space="preserve"> relative aux marchés publics (*)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au surplus, 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d’interdiction de soumissionner prévus </w:t>
      </w:r>
      <w:r>
        <w:rPr>
          <w:rFonts w:ascii="Arial" w:hAnsi="Arial" w:cs="Arial"/>
        </w:rPr>
        <w:t>à</w:t>
      </w:r>
      <w:r w:rsidRPr="005E12D0">
        <w:rPr>
          <w:rFonts w:ascii="Arial" w:hAnsi="Arial" w:cs="Arial"/>
        </w:rPr>
        <w:t xml:space="preserve"> </w:t>
      </w:r>
      <w:r>
        <w:rPr>
          <w:rFonts w:ascii="Arial" w:hAnsi="Arial" w:cs="Arial"/>
        </w:rPr>
        <w:t>l’</w:t>
      </w:r>
      <w:r w:rsidRPr="005E12D0">
        <w:rPr>
          <w:rFonts w:ascii="Arial" w:hAnsi="Arial" w:cs="Arial"/>
        </w:rPr>
        <w:t xml:space="preserve">articles </w:t>
      </w:r>
      <w:hyperlink r:id="rId24" w:history="1">
        <w:r w:rsidRPr="00C1386A">
          <w:rPr>
            <w:rStyle w:val="Lienhypertexte"/>
            <w:rFonts w:ascii="Arial" w:hAnsi="Arial" w:cs="Arial"/>
          </w:rPr>
          <w:t>46</w:t>
        </w:r>
      </w:hyperlink>
      <w:r w:rsidRPr="005E12D0">
        <w:rPr>
          <w:rFonts w:ascii="Arial" w:hAnsi="Arial" w:cs="Arial"/>
        </w:rPr>
        <w:t xml:space="preserve"> de l’ordonnance n° 2015-899 du 23 juillet 2015</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d’interdiction de soumissionner, cocher la case suivante : </w:t>
      </w:r>
      <w:r>
        <w:fldChar w:fldCharType="begin">
          <w:ffData>
            <w:name w:val=""/>
            <w:enabled/>
            <w:calcOnExit w:val="0"/>
            <w:checkBox>
              <w:size w:val="20"/>
              <w:default w:val="0"/>
            </w:checkBox>
          </w:ffData>
        </w:fldChar>
      </w:r>
      <w:r>
        <w:instrText xml:space="preserve"> FORMCHECKBOX </w:instrText>
      </w:r>
      <w:r w:rsidR="00724AB3">
        <w:fldChar w:fldCharType="separate"/>
      </w:r>
      <w:r>
        <w:fldChar w:fldCharType="end"/>
      </w:r>
    </w:p>
    <w:p w:rsidR="00EE4A77" w:rsidRDefault="00EE4A77" w:rsidP="00EE4A77">
      <w:pPr>
        <w:jc w:val="both"/>
        <w:rPr>
          <w:rFonts w:ascii="Arial" w:hAnsi="Arial" w:cs="Arial"/>
        </w:rPr>
      </w:pPr>
    </w:p>
    <w:p w:rsidR="00EE4A77" w:rsidRDefault="00EE4A77" w:rsidP="00EE4A77">
      <w:pPr>
        <w:jc w:val="both"/>
        <w:rPr>
          <w:rFonts w:ascii="Arial" w:hAnsi="Arial" w:cs="Arial"/>
          <w:sz w:val="18"/>
          <w:szCs w:val="18"/>
        </w:rPr>
      </w:pP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EF77B4" w:rsidRDefault="00EF77B4" w:rsidP="00EE4A77">
      <w:pPr>
        <w:jc w:val="both"/>
        <w:rPr>
          <w:rFonts w:ascii="Arial" w:hAnsi="Arial" w:cs="Arial"/>
          <w:sz w:val="18"/>
          <w:szCs w:val="18"/>
        </w:rPr>
      </w:pPr>
    </w:p>
    <w:p w:rsidR="00EE4A77" w:rsidRDefault="00EE4A77" w:rsidP="00EE4A77">
      <w:pPr>
        <w:jc w:val="both"/>
        <w:rPr>
          <w:rFonts w:ascii="Arial" w:hAnsi="Arial" w:cs="Arial"/>
          <w:sz w:val="18"/>
          <w:szCs w:val="18"/>
        </w:rPr>
      </w:pPr>
    </w:p>
    <w:p w:rsidR="00EE4A77" w:rsidRDefault="00274D17"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du premier alinéa</w:t>
      </w:r>
      <w:r w:rsidR="00EF6F48">
        <w:rPr>
          <w:rFonts w:ascii="Arial" w:hAnsi="Arial" w:cs="Arial"/>
          <w:bCs/>
          <w:sz w:val="18"/>
          <w:szCs w:val="22"/>
        </w:rPr>
        <w:t xml:space="preserve"> de l’article 45 du décret n° 2</w:t>
      </w:r>
      <w:r w:rsidR="00EE4A77" w:rsidRPr="00956CA9">
        <w:rPr>
          <w:rFonts w:ascii="Arial" w:hAnsi="Arial" w:cs="Arial"/>
          <w:bCs/>
          <w:sz w:val="18"/>
          <w:szCs w:val="22"/>
        </w:rPr>
        <w:t>0</w:t>
      </w:r>
      <w:r w:rsidR="00EF6F48">
        <w:rPr>
          <w:rFonts w:ascii="Arial" w:hAnsi="Arial" w:cs="Arial"/>
          <w:bCs/>
          <w:sz w:val="18"/>
          <w:szCs w:val="22"/>
        </w:rPr>
        <w:t>1</w:t>
      </w:r>
      <w:r w:rsidR="00EE4A77" w:rsidRPr="00956CA9">
        <w:rPr>
          <w:rFonts w:ascii="Arial" w:hAnsi="Arial" w:cs="Arial"/>
          <w:bCs/>
          <w:sz w:val="18"/>
          <w:szCs w:val="22"/>
        </w:rPr>
        <w:t>6-361 du 25 mars 2016 relatif aux marchés publics de défense ou de sécurité)</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Adresse internet :</w:t>
      </w:r>
    </w:p>
    <w:p w:rsidR="00EE4A77" w:rsidRPr="00411396" w:rsidRDefault="00EE4A77"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Renseignements nécessaires pour y accéder :</w:t>
      </w:r>
    </w:p>
    <w:p w:rsidR="00EE4A77" w:rsidRDefault="00EE4A77" w:rsidP="00EE4A77">
      <w:pPr>
        <w:pStyle w:val="En-tte"/>
        <w:tabs>
          <w:tab w:val="left" w:pos="864"/>
        </w:tabs>
        <w:rPr>
          <w:rFonts w:ascii="Arial" w:hAnsi="Arial" w:cs="Arial"/>
        </w:rPr>
      </w:pPr>
    </w:p>
    <w:p w:rsidR="00FA504E" w:rsidRDefault="00FA504E" w:rsidP="00377D0F">
      <w:pPr>
        <w:pStyle w:val="En-tte"/>
        <w:tabs>
          <w:tab w:val="left" w:pos="864"/>
        </w:tabs>
        <w:jc w:val="both"/>
        <w:rPr>
          <w:rFonts w:ascii="Arial" w:hAnsi="Arial" w:cs="Arial"/>
        </w:rPr>
      </w:pPr>
    </w:p>
    <w:p w:rsidR="00443094" w:rsidRPr="00411396" w:rsidRDefault="00443094"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377D0F">
            <w:pPr>
              <w:rPr>
                <w:rFonts w:ascii="Arial" w:hAnsi="Arial" w:cs="Arial"/>
                <w:b/>
                <w:bCs/>
                <w:sz w:val="22"/>
                <w:szCs w:val="22"/>
              </w:rPr>
            </w:pPr>
            <w:r>
              <w:rPr>
                <w:rFonts w:ascii="Arial" w:hAnsi="Arial" w:cs="Arial"/>
              </w:rPr>
              <w:br w:type="page"/>
            </w:r>
            <w:r w:rsidR="006142D9">
              <w:rPr>
                <w:rFonts w:ascii="Arial" w:hAnsi="Arial" w:cs="Arial"/>
              </w:rPr>
              <w:br w:type="page"/>
            </w:r>
            <w:r w:rsidR="00274D17">
              <w:rPr>
                <w:rFonts w:ascii="Arial" w:hAnsi="Arial" w:cs="Arial"/>
                <w:b/>
                <w:bCs/>
                <w:sz w:val="22"/>
                <w:szCs w:val="22"/>
              </w:rPr>
              <w:t>K</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CaseACocher113"/>
            <w:enabled/>
            <w:calcOnExit w:val="0"/>
            <w:checkBox>
              <w:size w:val="20"/>
              <w:default w:val="0"/>
            </w:checkBox>
          </w:ffData>
        </w:fldChar>
      </w:r>
      <w:bookmarkStart w:id="2" w:name="CaseACocher113"/>
      <w:r w:rsidR="00C56DDF">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00C56DDF">
        <w:rPr>
          <w:rFonts w:ascii="Arial" w:hAnsi="Arial" w:cs="Arial"/>
        </w:rPr>
        <w:fldChar w:fldCharType="end"/>
      </w:r>
      <w:bookmarkEnd w:id="2"/>
      <w:r w:rsidR="00A76E1C" w:rsidRPr="001C7D87">
        <w:rPr>
          <w:rFonts w:ascii="Arial" w:hAnsi="Arial" w:cs="Arial"/>
        </w:rPr>
        <w:t xml:space="preserve">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l'article</w:t>
      </w:r>
      <w:r w:rsidR="00FD7A84">
        <w:rPr>
          <w:rFonts w:ascii="Arial" w:hAnsi="Arial" w:cs="Arial"/>
          <w:iCs/>
        </w:rPr>
        <w:t> 13</w:t>
      </w:r>
      <w:r w:rsidR="008263B2">
        <w:rPr>
          <w:rFonts w:ascii="Arial" w:hAnsi="Arial" w:cs="Arial"/>
          <w:iCs/>
        </w:rPr>
        <w:t>7</w:t>
      </w:r>
      <w:r w:rsidR="00FD7A84">
        <w:rPr>
          <w:rFonts w:ascii="Arial" w:hAnsi="Arial" w:cs="Arial"/>
          <w:iCs/>
        </w:rPr>
        <w:t xml:space="preserve"> du décret n° 2016-360 ou à l’article 12</w:t>
      </w:r>
      <w:r w:rsidR="008263B2">
        <w:rPr>
          <w:rFonts w:ascii="Arial" w:hAnsi="Arial" w:cs="Arial"/>
          <w:iCs/>
        </w:rPr>
        <w:t>6</w:t>
      </w:r>
      <w:r w:rsidR="00FD7A84">
        <w:rPr>
          <w:rFonts w:ascii="Arial" w:hAnsi="Arial" w:cs="Arial"/>
          <w:iCs/>
        </w:rPr>
        <w:t xml:space="preserve"> du décret n° 2016-361</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C56DDF"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7077F4">
      <w:pPr>
        <w:jc w:val="both"/>
        <w:rPr>
          <w:rFonts w:ascii="Arial" w:hAnsi="Arial" w:cs="Arial"/>
          <w:iCs/>
          <w:u w:val="single"/>
        </w:rPr>
      </w:pPr>
      <w:r w:rsidRPr="001C7D87">
        <w:rPr>
          <w:rFonts w:ascii="Arial" w:hAnsi="Arial" w:cs="Arial"/>
          <w:iCs/>
          <w:u w:val="single"/>
        </w:rPr>
        <w:t>OU</w:t>
      </w:r>
    </w:p>
    <w:p w:rsidR="00A76E1C" w:rsidRPr="001C7D87" w:rsidRDefault="00C56DDF"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9D4073" w:rsidRPr="001C7D87">
        <w:rPr>
          <w:rFonts w:ascii="Arial" w:hAnsi="Arial" w:cs="Arial"/>
        </w:rPr>
        <w:t xml:space="preserve">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hypothèse</w:t>
      </w:r>
      <w:r>
        <w:rPr>
          <w:rFonts w:ascii="Arial" w:hAnsi="Arial" w:cs="Arial"/>
        </w:rPr>
        <w:t xml:space="preserve"> </w:t>
      </w:r>
      <w:r w:rsidR="00C56DDF">
        <w:rPr>
          <w:rFonts w:ascii="Arial" w:hAnsi="Arial" w:cs="Arial"/>
        </w:rPr>
        <w:fldChar w:fldCharType="begin">
          <w:ffData>
            <w:name w:val=""/>
            <w:enabled/>
            <w:calcOnExit w:val="0"/>
            <w:checkBox>
              <w:size w:val="20"/>
              <w:default w:val="0"/>
            </w:checkBox>
          </w:ffData>
        </w:fldChar>
      </w:r>
      <w:r w:rsidR="00C56DDF">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sidR="00C56DDF">
        <w:rPr>
          <w:rFonts w:ascii="Arial" w:hAnsi="Arial" w:cs="Arial"/>
        </w:rPr>
        <w:fldChar w:fldCharType="end"/>
      </w:r>
      <w:r w:rsidR="00BE20FA" w:rsidRPr="001C7D87">
        <w:rPr>
          <w:rFonts w:ascii="Arial" w:hAnsi="Arial" w:cs="Arial"/>
        </w:rPr>
        <w:t xml:space="preserve"> 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C56DDF"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1F607A" w:rsidRPr="001C7D87">
        <w:rPr>
          <w:rFonts w:ascii="Arial" w:hAnsi="Arial" w:cs="Arial"/>
        </w:rPr>
        <w:t xml:space="preserve"> 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00FD7A84" w:rsidRPr="001C7D87">
        <w:rPr>
          <w:rFonts w:ascii="Arial" w:hAnsi="Arial" w:cs="Arial"/>
        </w:rPr>
        <w:t>l'article</w:t>
      </w:r>
      <w:r w:rsidR="00FD7A84">
        <w:rPr>
          <w:rFonts w:ascii="Arial" w:hAnsi="Arial" w:cs="Arial"/>
        </w:rPr>
        <w:t> </w:t>
      </w:r>
      <w:r w:rsidR="008263B2">
        <w:rPr>
          <w:rFonts w:ascii="Arial" w:hAnsi="Arial" w:cs="Arial"/>
          <w:iCs/>
        </w:rPr>
        <w:t xml:space="preserve">137 </w:t>
      </w:r>
      <w:r w:rsidR="00FD7A84">
        <w:rPr>
          <w:rFonts w:ascii="Arial" w:hAnsi="Arial" w:cs="Arial"/>
          <w:iCs/>
        </w:rPr>
        <w:t>du décret n° 2016-360 ou à l’article 12</w:t>
      </w:r>
      <w:r w:rsidR="008263B2">
        <w:rPr>
          <w:rFonts w:ascii="Arial" w:hAnsi="Arial" w:cs="Arial"/>
          <w:iCs/>
        </w:rPr>
        <w:t>6</w:t>
      </w:r>
      <w:r w:rsidR="00FD7A84">
        <w:rPr>
          <w:rFonts w:ascii="Arial" w:hAnsi="Arial" w:cs="Arial"/>
          <w:iCs/>
        </w:rPr>
        <w:t xml:space="preserve"> du décret n° 2016-361</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7077F4">
      <w:pPr>
        <w:jc w:val="both"/>
        <w:rPr>
          <w:rFonts w:ascii="Arial" w:hAnsi="Arial" w:cs="Arial"/>
          <w:iCs/>
          <w:u w:val="single"/>
        </w:rPr>
      </w:pPr>
      <w:r w:rsidRPr="001C7D87">
        <w:rPr>
          <w:rFonts w:ascii="Arial" w:hAnsi="Arial" w:cs="Arial"/>
          <w:iCs/>
          <w:u w:val="single"/>
        </w:rPr>
        <w:t>OU</w:t>
      </w:r>
    </w:p>
    <w:p w:rsidR="00953510" w:rsidRDefault="00C56DDF"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24AB3">
        <w:rPr>
          <w:rFonts w:ascii="Arial" w:hAnsi="Arial" w:cs="Arial"/>
        </w:rPr>
      </w:r>
      <w:r w:rsidR="00724AB3">
        <w:rPr>
          <w:rFonts w:ascii="Arial" w:hAnsi="Arial" w:cs="Arial"/>
        </w:rPr>
        <w:fldChar w:fldCharType="separate"/>
      </w:r>
      <w:r>
        <w:rPr>
          <w:rFonts w:ascii="Arial" w:hAnsi="Arial" w:cs="Arial"/>
        </w:rPr>
        <w:fldChar w:fldCharType="end"/>
      </w:r>
      <w:r w:rsidR="001F607A" w:rsidRPr="001C7D87">
        <w:rPr>
          <w:rFonts w:ascii="Arial" w:hAnsi="Arial" w:cs="Arial"/>
        </w:rPr>
        <w:t xml:space="preserve">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 xml:space="preserve">ne fait pas obstacle au paiement direct de la partie sous-traitée, </w:t>
      </w:r>
    </w:p>
    <w:p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son montant a été réduit afin que ce paiement soit possible. </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953510">
      <w:pPr>
        <w:spacing w:before="120"/>
        <w:ind w:left="1134"/>
        <w:jc w:val="both"/>
        <w:rPr>
          <w:rFonts w:ascii="Arial" w:hAnsi="Arial" w:cs="Arial"/>
        </w:rPr>
      </w:pPr>
    </w:p>
    <w:p w:rsidR="00346541" w:rsidRPr="001C7D87"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377D0F">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74D17">
              <w:rPr>
                <w:rFonts w:ascii="Arial" w:hAnsi="Arial" w:cs="Arial"/>
                <w:b/>
                <w:bCs/>
                <w:sz w:val="22"/>
                <w:szCs w:val="22"/>
              </w:rPr>
              <w:t>L</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rsidR="00A76E1C" w:rsidRPr="001C7D87" w:rsidRDefault="00A76E1C" w:rsidP="00BA20FC">
      <w:pPr>
        <w:jc w:val="both"/>
        <w:rPr>
          <w:rFonts w:ascii="Arial" w:hAnsi="Arial" w:cs="Arial"/>
        </w:rPr>
      </w:pPr>
    </w:p>
    <w:p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rsidTr="00F50693">
        <w:trPr>
          <w:trHeight w:val="301"/>
        </w:trPr>
        <w:tc>
          <w:tcPr>
            <w:tcW w:w="5172" w:type="dxa"/>
            <w:tcBorders>
              <w:top w:val="nil"/>
              <w:left w:val="nil"/>
              <w:bottom w:val="nil"/>
              <w:right w:val="nil"/>
            </w:tcBorders>
          </w:tcPr>
          <w:p w:rsidR="00F50693" w:rsidRDefault="00D230B7" w:rsidP="00BA20FC">
            <w:pPr>
              <w:jc w:val="both"/>
              <w:rPr>
                <w:rFonts w:ascii="Arial" w:hAnsi="Arial" w:cs="Arial"/>
              </w:rPr>
            </w:pPr>
            <w:r w:rsidRPr="001C7D87">
              <w:rPr>
                <w:rFonts w:ascii="Arial" w:hAnsi="Arial" w:cs="Arial"/>
              </w:rPr>
              <w:t>Le sous-traitant :</w:t>
            </w:r>
          </w:p>
          <w:p w:rsidR="00475F9E" w:rsidRPr="00475F9E" w:rsidRDefault="00475F9E" w:rsidP="00BA20FC">
            <w:pPr>
              <w:jc w:val="both"/>
              <w:rPr>
                <w:rFonts w:ascii="Arial" w:hAnsi="Arial" w:cs="Arial"/>
                <w:i/>
                <w:sz w:val="18"/>
                <w:szCs w:val="18"/>
              </w:rPr>
            </w:pPr>
            <w:r w:rsidRPr="00475F9E">
              <w:rPr>
                <w:rFonts w:ascii="Arial" w:hAnsi="Arial" w:cs="Arial"/>
                <w:i/>
                <w:sz w:val="18"/>
                <w:szCs w:val="18"/>
              </w:rPr>
              <w:t>(personne identifiée rubrique E du DC4)</w:t>
            </w:r>
          </w:p>
          <w:p w:rsidR="00D230B7" w:rsidRPr="00F50693" w:rsidRDefault="00D230B7" w:rsidP="00BA20FC">
            <w:pPr>
              <w:jc w:val="both"/>
              <w:rPr>
                <w:rFonts w:ascii="Arial" w:hAnsi="Arial" w:cs="Arial"/>
                <w:i/>
                <w:sz w:val="18"/>
                <w:szCs w:val="18"/>
              </w:rPr>
            </w:pPr>
          </w:p>
        </w:tc>
        <w:tc>
          <w:tcPr>
            <w:tcW w:w="5173" w:type="dxa"/>
            <w:tcBorders>
              <w:top w:val="nil"/>
              <w:left w:val="nil"/>
              <w:bottom w:val="nil"/>
              <w:right w:val="nil"/>
            </w:tcBorders>
          </w:tcPr>
          <w:p w:rsidR="00D230B7" w:rsidRDefault="00D230B7" w:rsidP="00EF0DF5">
            <w:pPr>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A00BBA">
            <w:pPr>
              <w:jc w:val="both"/>
              <w:rPr>
                <w:rFonts w:ascii="Arial" w:hAnsi="Arial" w:cs="Arial"/>
                <w:i/>
                <w:sz w:val="18"/>
                <w:szCs w:val="18"/>
              </w:rPr>
            </w:pPr>
            <w:r w:rsidRPr="00475F9E">
              <w:rPr>
                <w:rFonts w:ascii="Arial" w:hAnsi="Arial" w:cs="Arial"/>
                <w:i/>
                <w:sz w:val="18"/>
                <w:szCs w:val="18"/>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w:t>
      </w:r>
      <w:r w:rsidR="00921E1D">
        <w:rPr>
          <w:rFonts w:ascii="Arial" w:hAnsi="Arial" w:cs="Arial"/>
        </w:rPr>
        <w:t xml:space="preserve">, autorise la sous-traitance </w:t>
      </w:r>
      <w:r w:rsidR="00F07CA6">
        <w:rPr>
          <w:rFonts w:ascii="Arial" w:hAnsi="Arial" w:cs="Arial"/>
        </w:rPr>
        <w:t xml:space="preserve">des activités </w:t>
      </w:r>
      <w:r w:rsidR="00921E1D">
        <w:rPr>
          <w:rFonts w:ascii="Arial" w:hAnsi="Arial" w:cs="Arial"/>
        </w:rPr>
        <w:t>de traitement de données à caractère personnel</w:t>
      </w:r>
      <w:r w:rsidR="00274D17">
        <w:rPr>
          <w:rFonts w:ascii="Arial" w:hAnsi="Arial" w:cs="Arial"/>
        </w:rPr>
        <w:t xml:space="preserve"> visées dans la présente déclaration</w:t>
      </w:r>
      <w:r w:rsidR="00921E1D">
        <w:rPr>
          <w:rFonts w:ascii="Arial" w:hAnsi="Arial" w:cs="Arial"/>
        </w:rPr>
        <w:t>,</w:t>
      </w:r>
      <w:r w:rsidRPr="001C7D87">
        <w:rPr>
          <w:rFonts w:ascii="Arial" w:hAnsi="Arial" w:cs="Arial"/>
        </w:rPr>
        <w:t xml:space="preserve"> et agrée ses conditions de paiement.</w:t>
      </w:r>
    </w:p>
    <w:p w:rsidR="00A76E1C" w:rsidRPr="001C7D87" w:rsidRDefault="00A76E1C"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BA20FC">
      <w:pPr>
        <w:jc w:val="both"/>
        <w:rPr>
          <w:rFonts w:ascii="Arial" w:hAnsi="Arial" w:cs="Arial"/>
        </w:rPr>
      </w:pPr>
    </w:p>
    <w:p w:rsidR="003414A8" w:rsidRPr="001C7D87" w:rsidRDefault="00D230B7"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BA20FC">
      <w:pPr>
        <w:jc w:val="both"/>
        <w:rPr>
          <w:rFonts w:ascii="Arial" w:hAnsi="Arial" w:cs="Arial"/>
        </w:rPr>
      </w:pPr>
    </w:p>
    <w:p w:rsidR="006079AE" w:rsidRDefault="006079AE" w:rsidP="00BA20FC">
      <w:pPr>
        <w:jc w:val="both"/>
        <w:rPr>
          <w:rFonts w:ascii="Arial" w:hAnsi="Arial" w:cs="Arial"/>
        </w:rPr>
      </w:pPr>
    </w:p>
    <w:p w:rsidR="00D35943" w:rsidRDefault="00D35943" w:rsidP="00BA20FC">
      <w:pPr>
        <w:jc w:val="both"/>
        <w:rPr>
          <w:rFonts w:ascii="Arial" w:hAnsi="Arial" w:cs="Arial"/>
        </w:rPr>
      </w:pPr>
      <w:r>
        <w:rPr>
          <w:rFonts w:ascii="Arial" w:hAnsi="Arial" w:cs="Arial"/>
        </w:rPr>
        <w:lastRenderedPageBreak/>
        <w:br w:type="page"/>
      </w:r>
    </w:p>
    <w:p w:rsidR="00A00BBA" w:rsidRDefault="00A00BBA"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963018">
            <w:pPr>
              <w:rPr>
                <w:rFonts w:ascii="Arial" w:hAnsi="Arial" w:cs="Arial"/>
                <w:b/>
                <w:bCs/>
                <w:sz w:val="22"/>
                <w:szCs w:val="22"/>
              </w:rPr>
            </w:pPr>
            <w:r>
              <w:rPr>
                <w:rFonts w:ascii="Arial" w:hAnsi="Arial" w:cs="Arial"/>
              </w:rPr>
              <w:br w:type="page"/>
            </w:r>
            <w:r>
              <w:rPr>
                <w:rFonts w:ascii="Arial" w:hAnsi="Arial" w:cs="Arial"/>
              </w:rPr>
              <w:br w:type="page"/>
            </w:r>
            <w:r w:rsidR="00274D17">
              <w:rPr>
                <w:rFonts w:ascii="Arial" w:hAnsi="Arial" w:cs="Arial"/>
                <w:b/>
                <w:bCs/>
                <w:sz w:val="22"/>
                <w:szCs w:val="22"/>
              </w:rPr>
              <w:t>M</w:t>
            </w:r>
            <w:r>
              <w:rPr>
                <w:rFonts w:ascii="Arial" w:hAnsi="Arial" w:cs="Arial"/>
                <w:b/>
                <w:bCs/>
                <w:sz w:val="22"/>
                <w:szCs w:val="22"/>
              </w:rPr>
              <w:t xml:space="preserve"> -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A00BBA" w:rsidP="00A00BBA">
      <w:pPr>
        <w:rPr>
          <w:rFonts w:ascii="Arial" w:hAnsi="Arial" w:cs="Arial"/>
        </w:rPr>
      </w:pPr>
    </w:p>
    <w:p w:rsidR="00A00BBA" w:rsidRDefault="00B80BF0"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-35560</wp:posOffset>
                </wp:positionH>
                <wp:positionV relativeFrom="paragraph">
                  <wp:posOffset>135890</wp:posOffset>
                </wp:positionV>
                <wp:extent cx="6515100" cy="3781425"/>
                <wp:effectExtent l="0" t="0" r="19050" b="2857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81425"/>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8pt;margin-top:10.7pt;width:513pt;height:29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B80BF0"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75565</wp:posOffset>
                </wp:positionV>
                <wp:extent cx="6477000" cy="3489325"/>
                <wp:effectExtent l="0" t="0" r="19050" b="158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489325"/>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45pt;margin-top:5.95pt;width:510pt;height:27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02F97"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proofErr w:type="gramStart"/>
      <w:r w:rsidR="000030C1" w:rsidRPr="00BA20FC">
        <w:rPr>
          <w:rFonts w:ascii="Arial" w:hAnsi="Arial" w:cs="Arial"/>
          <w:sz w:val="16"/>
          <w:szCs w:val="16"/>
        </w:rPr>
        <w:t>:</w:t>
      </w:r>
      <w:r w:rsidR="000E436D">
        <w:rPr>
          <w:rFonts w:ascii="Arial" w:hAnsi="Arial" w:cs="Arial"/>
          <w:sz w:val="16"/>
          <w:szCs w:val="16"/>
        </w:rPr>
        <w:t xml:space="preserve"> </w:t>
      </w:r>
      <w:r w:rsidR="00624B7D">
        <w:rPr>
          <w:rFonts w:ascii="Arial" w:hAnsi="Arial" w:cs="Arial"/>
          <w:sz w:val="16"/>
          <w:szCs w:val="16"/>
        </w:rPr>
        <w:t xml:space="preserve"> 09</w:t>
      </w:r>
      <w:proofErr w:type="gramEnd"/>
      <w:r w:rsidR="00963018">
        <w:rPr>
          <w:rFonts w:ascii="Arial" w:hAnsi="Arial" w:cs="Arial"/>
          <w:sz w:val="16"/>
          <w:szCs w:val="16"/>
        </w:rPr>
        <w:t>/07/2018</w:t>
      </w:r>
    </w:p>
    <w:p w:rsidR="00202F97" w:rsidRPr="00202F97" w:rsidRDefault="00202F97" w:rsidP="00202F97">
      <w:pPr>
        <w:rPr>
          <w:rFonts w:ascii="Arial" w:hAnsi="Arial" w:cs="Arial"/>
          <w:sz w:val="16"/>
          <w:szCs w:val="16"/>
        </w:rPr>
      </w:pPr>
    </w:p>
    <w:p w:rsidR="00202F97" w:rsidRPr="00202F97" w:rsidRDefault="00202F97" w:rsidP="00202F97">
      <w:pPr>
        <w:rPr>
          <w:rFonts w:ascii="Arial" w:hAnsi="Arial" w:cs="Arial"/>
          <w:sz w:val="16"/>
          <w:szCs w:val="16"/>
        </w:rPr>
      </w:pPr>
    </w:p>
    <w:p w:rsidR="00202F97" w:rsidRPr="00202F97" w:rsidRDefault="00202F97" w:rsidP="00202F97">
      <w:pPr>
        <w:rPr>
          <w:rFonts w:ascii="Arial" w:hAnsi="Arial" w:cs="Arial"/>
          <w:sz w:val="16"/>
          <w:szCs w:val="16"/>
        </w:rPr>
      </w:pPr>
    </w:p>
    <w:p w:rsidR="000030C1" w:rsidRPr="00202F97" w:rsidRDefault="00202F97" w:rsidP="00202F97">
      <w:pPr>
        <w:spacing w:before="120" w:after="120"/>
        <w:rPr>
          <w:rFonts w:ascii="Arial" w:hAnsi="Arial" w:cs="Arial"/>
          <w:sz w:val="16"/>
          <w:szCs w:val="16"/>
        </w:rPr>
      </w:pPr>
      <w:r>
        <w:rPr>
          <w:rFonts w:ascii="Arial" w:hAnsi="Arial" w:cs="Arial"/>
          <w:sz w:val="16"/>
          <w:szCs w:val="16"/>
        </w:rPr>
        <w:t>Date de la dernière mise à jour : 27/08/2018.</w:t>
      </w:r>
    </w:p>
    <w:sectPr w:rsidR="000030C1" w:rsidRPr="00202F97">
      <w:headerReference w:type="default" r:id="rId25"/>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C59" w:rsidRDefault="00F74C59">
      <w:r>
        <w:separator/>
      </w:r>
    </w:p>
  </w:endnote>
  <w:endnote w:type="continuationSeparator" w:id="0">
    <w:p w:rsidR="00F74C59" w:rsidRDefault="00F7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CF" w:rsidRDefault="00EA01C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0F3" w:rsidRDefault="009800F3">
    <w:pPr>
      <w:pStyle w:val="Pieddepage"/>
    </w:pPr>
  </w:p>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4AB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4AB3">
            <w:rPr>
              <w:rStyle w:val="Numrodepage"/>
              <w:rFonts w:cs="Arial"/>
              <w:b/>
              <w:noProof/>
            </w:rPr>
            <w:t>8</w:t>
          </w:r>
          <w:r>
            <w:rPr>
              <w:rStyle w:val="Numrodepage"/>
              <w:rFonts w:cs="Arial"/>
              <w:b/>
            </w:rPr>
            <w:fldChar w:fldCharType="end"/>
          </w:r>
        </w:p>
      </w:tc>
    </w:tr>
  </w:tbl>
  <w:p w:rsidR="009800F3" w:rsidRDefault="009800F3" w:rsidP="009800F3">
    <w:pPr>
      <w:pStyle w:val="Pieddepage"/>
      <w:tabs>
        <w:tab w:val="clear" w:pos="4536"/>
        <w:tab w:val="clear" w:pos="9072"/>
      </w:tabs>
    </w:pPr>
  </w:p>
  <w:p w:rsidR="009800F3" w:rsidRDefault="009800F3">
    <w:pPr>
      <w:pStyle w:val="Pieddepage"/>
    </w:pPr>
  </w:p>
  <w:p w:rsidR="00AE6410" w:rsidRDefault="00AE6410" w:rsidP="004037BA">
    <w:pPr>
      <w:pStyle w:val="Pieddepage"/>
      <w:tabs>
        <w:tab w:val="left" w:pos="708"/>
      </w:tabs>
      <w:spacing w:before="120"/>
      <w:jc w:val="center"/>
      <w:rPr>
        <w:b/>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CF" w:rsidRDefault="00EA01C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C59" w:rsidRDefault="00F74C59">
      <w:r>
        <w:separator/>
      </w:r>
    </w:p>
  </w:footnote>
  <w:footnote w:type="continuationSeparator" w:id="0">
    <w:p w:rsidR="00F74C59" w:rsidRDefault="00F74C59">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CF" w:rsidRDefault="00EA01C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5192"/>
    </w:tblGrid>
    <w:tr w:rsidR="00190B28" w:rsidTr="00EA01CF">
      <w:tc>
        <w:tcPr>
          <w:tcW w:w="5070" w:type="dxa"/>
        </w:tcPr>
        <w:p w:rsidR="00190B28" w:rsidRDefault="00724AB3" w:rsidP="00246850">
          <w:pPr>
            <w:pStyle w:val="Pieddepage"/>
            <w:tabs>
              <w:tab w:val="clear" w:pos="4536"/>
              <w:tab w:val="clear" w:pos="9072"/>
            </w:tabs>
            <w:rPr>
              <w:rFonts w:ascii="Arial" w:hAnsi="Arial" w:cs="Arial"/>
            </w:rPr>
          </w:pPr>
          <w:bookmarkStart w:id="0" w:name="_GoBack"/>
          <w:r>
            <w:rPr>
              <w:rFonts w:ascii="Arial" w:hAnsi="Arial" w:cs="Arial"/>
              <w:noProof/>
            </w:rPr>
            <w:drawing>
              <wp:inline distT="0" distB="0" distL="0" distR="0" wp14:anchorId="2DF1E79B">
                <wp:extent cx="3319200" cy="73440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9200" cy="734400"/>
                        </a:xfrm>
                        <a:prstGeom prst="rect">
                          <a:avLst/>
                        </a:prstGeom>
                        <a:noFill/>
                      </pic:spPr>
                    </pic:pic>
                  </a:graphicData>
                </a:graphic>
              </wp:inline>
            </w:drawing>
          </w:r>
        </w:p>
      </w:tc>
      <w:tc>
        <w:tcPr>
          <w:tcW w:w="5192" w:type="dxa"/>
          <w:vAlign w:val="center"/>
        </w:tcPr>
        <w:p w:rsidR="00190B28" w:rsidRDefault="00190B28" w:rsidP="00246850">
          <w:pPr>
            <w:pStyle w:val="Pieddepage"/>
            <w:tabs>
              <w:tab w:val="clear" w:pos="4536"/>
              <w:tab w:val="clear" w:pos="9072"/>
            </w:tabs>
            <w:jc w:val="center"/>
            <w:rPr>
              <w:rFonts w:ascii="Arial" w:hAnsi="Arial" w:cs="Arial"/>
            </w:rPr>
          </w:pPr>
          <w:r w:rsidRPr="00EA01CF">
            <w:rPr>
              <w:rFonts w:ascii="Arial" w:hAnsi="Arial" w:cs="Arial"/>
              <w:b/>
              <w:sz w:val="28"/>
              <w:szCs w:val="16"/>
            </w:rPr>
            <w:t>MARCHES PUBLICS DE FORMATION PROFESSIONNELLE</w:t>
          </w:r>
        </w:p>
      </w:tc>
    </w:tr>
    <w:bookmarkEnd w:id="0"/>
  </w:tbl>
  <w:p w:rsidR="00190B28" w:rsidRDefault="00190B28" w:rsidP="00190B2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1CF" w:rsidRDefault="00EA01CF">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410" w:rsidRDefault="00AE6410" w:rsidP="005B3552">
    <w:pPr>
      <w:pStyle w:val="En-tt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nsid w:val="50977F77"/>
    <w:multiLevelType w:val="hybridMultilevel"/>
    <w:tmpl w:val="4954B160"/>
    <w:lvl w:ilvl="0" w:tplc="637C132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7"/>
  </w:num>
  <w:num w:numId="15">
    <w:abstractNumId w:val="0"/>
  </w:num>
  <w:num w:numId="16">
    <w:abstractNumId w:val="18"/>
  </w:num>
  <w:num w:numId="17">
    <w:abstractNumId w:val="4"/>
  </w:num>
  <w:num w:numId="18">
    <w:abstractNumId w:val="2"/>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DC"/>
    <w:rsid w:val="00001319"/>
    <w:rsid w:val="00001F0E"/>
    <w:rsid w:val="000030C1"/>
    <w:rsid w:val="000054EC"/>
    <w:rsid w:val="00006EB3"/>
    <w:rsid w:val="00007450"/>
    <w:rsid w:val="000152C1"/>
    <w:rsid w:val="00024F4F"/>
    <w:rsid w:val="000328A6"/>
    <w:rsid w:val="00033F55"/>
    <w:rsid w:val="0004138B"/>
    <w:rsid w:val="000416C6"/>
    <w:rsid w:val="00042B48"/>
    <w:rsid w:val="000559A7"/>
    <w:rsid w:val="0006006F"/>
    <w:rsid w:val="00067414"/>
    <w:rsid w:val="00067629"/>
    <w:rsid w:val="0007108B"/>
    <w:rsid w:val="00082A56"/>
    <w:rsid w:val="000855B5"/>
    <w:rsid w:val="0009032E"/>
    <w:rsid w:val="000923E4"/>
    <w:rsid w:val="00093BAF"/>
    <w:rsid w:val="000961A1"/>
    <w:rsid w:val="000A41E8"/>
    <w:rsid w:val="000A4516"/>
    <w:rsid w:val="000A5BF1"/>
    <w:rsid w:val="000C38D6"/>
    <w:rsid w:val="000C554D"/>
    <w:rsid w:val="000C795E"/>
    <w:rsid w:val="000E2FF3"/>
    <w:rsid w:val="000E436D"/>
    <w:rsid w:val="000E677C"/>
    <w:rsid w:val="000E69DC"/>
    <w:rsid w:val="000E6CEA"/>
    <w:rsid w:val="000F1806"/>
    <w:rsid w:val="00116EDA"/>
    <w:rsid w:val="001204D8"/>
    <w:rsid w:val="00120536"/>
    <w:rsid w:val="00121B10"/>
    <w:rsid w:val="00123A2F"/>
    <w:rsid w:val="0012518A"/>
    <w:rsid w:val="001370DD"/>
    <w:rsid w:val="00140E2E"/>
    <w:rsid w:val="00146F93"/>
    <w:rsid w:val="001476CF"/>
    <w:rsid w:val="00147731"/>
    <w:rsid w:val="00153864"/>
    <w:rsid w:val="00170632"/>
    <w:rsid w:val="00175F1E"/>
    <w:rsid w:val="00180407"/>
    <w:rsid w:val="00182336"/>
    <w:rsid w:val="00183DEA"/>
    <w:rsid w:val="001845D2"/>
    <w:rsid w:val="00186015"/>
    <w:rsid w:val="00190B28"/>
    <w:rsid w:val="001C7D87"/>
    <w:rsid w:val="001D6173"/>
    <w:rsid w:val="001E0CE0"/>
    <w:rsid w:val="001E213B"/>
    <w:rsid w:val="001E21C1"/>
    <w:rsid w:val="001F607A"/>
    <w:rsid w:val="00202F97"/>
    <w:rsid w:val="00215900"/>
    <w:rsid w:val="002170EA"/>
    <w:rsid w:val="002347A4"/>
    <w:rsid w:val="00235071"/>
    <w:rsid w:val="0023594B"/>
    <w:rsid w:val="00235BF8"/>
    <w:rsid w:val="00237BE5"/>
    <w:rsid w:val="00242C4C"/>
    <w:rsid w:val="00250CBC"/>
    <w:rsid w:val="00250E5B"/>
    <w:rsid w:val="00255431"/>
    <w:rsid w:val="00257425"/>
    <w:rsid w:val="0026786F"/>
    <w:rsid w:val="002701E5"/>
    <w:rsid w:val="00270EA6"/>
    <w:rsid w:val="002727A5"/>
    <w:rsid w:val="00274D17"/>
    <w:rsid w:val="00277C21"/>
    <w:rsid w:val="002803EA"/>
    <w:rsid w:val="002932AA"/>
    <w:rsid w:val="00294EE8"/>
    <w:rsid w:val="00294F6A"/>
    <w:rsid w:val="002A418B"/>
    <w:rsid w:val="002A63A9"/>
    <w:rsid w:val="002A757F"/>
    <w:rsid w:val="002B3EFA"/>
    <w:rsid w:val="002C4FB9"/>
    <w:rsid w:val="002D5277"/>
    <w:rsid w:val="002E4836"/>
    <w:rsid w:val="002E71F0"/>
    <w:rsid w:val="002F33CF"/>
    <w:rsid w:val="002F6CA0"/>
    <w:rsid w:val="00312B98"/>
    <w:rsid w:val="00314AD9"/>
    <w:rsid w:val="003173B6"/>
    <w:rsid w:val="00327A13"/>
    <w:rsid w:val="00330C7E"/>
    <w:rsid w:val="00337FF3"/>
    <w:rsid w:val="003414A8"/>
    <w:rsid w:val="00341B4A"/>
    <w:rsid w:val="00346541"/>
    <w:rsid w:val="00346D5A"/>
    <w:rsid w:val="00351914"/>
    <w:rsid w:val="00354645"/>
    <w:rsid w:val="00360AF2"/>
    <w:rsid w:val="00363E9F"/>
    <w:rsid w:val="0036659F"/>
    <w:rsid w:val="00371690"/>
    <w:rsid w:val="0037268B"/>
    <w:rsid w:val="00374EFD"/>
    <w:rsid w:val="00375352"/>
    <w:rsid w:val="00377D0F"/>
    <w:rsid w:val="00377EA0"/>
    <w:rsid w:val="00384D62"/>
    <w:rsid w:val="00385155"/>
    <w:rsid w:val="003A18B3"/>
    <w:rsid w:val="003A6CC3"/>
    <w:rsid w:val="003B07BB"/>
    <w:rsid w:val="003C5A1D"/>
    <w:rsid w:val="003D0285"/>
    <w:rsid w:val="003D4FBC"/>
    <w:rsid w:val="003F161D"/>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629"/>
    <w:rsid w:val="00475F9E"/>
    <w:rsid w:val="00483763"/>
    <w:rsid w:val="00484D0F"/>
    <w:rsid w:val="00486CD6"/>
    <w:rsid w:val="0049076E"/>
    <w:rsid w:val="004A1975"/>
    <w:rsid w:val="004A35EC"/>
    <w:rsid w:val="004A5547"/>
    <w:rsid w:val="004E02AF"/>
    <w:rsid w:val="004E1F69"/>
    <w:rsid w:val="004E5C07"/>
    <w:rsid w:val="004E77CA"/>
    <w:rsid w:val="004F48AD"/>
    <w:rsid w:val="004F5EFD"/>
    <w:rsid w:val="00515573"/>
    <w:rsid w:val="00516A83"/>
    <w:rsid w:val="0052170E"/>
    <w:rsid w:val="00523642"/>
    <w:rsid w:val="00534259"/>
    <w:rsid w:val="00542D32"/>
    <w:rsid w:val="005436C8"/>
    <w:rsid w:val="00543B05"/>
    <w:rsid w:val="00554783"/>
    <w:rsid w:val="00554C0E"/>
    <w:rsid w:val="00562E09"/>
    <w:rsid w:val="00567EE1"/>
    <w:rsid w:val="00573A56"/>
    <w:rsid w:val="00577410"/>
    <w:rsid w:val="0058095B"/>
    <w:rsid w:val="00582287"/>
    <w:rsid w:val="00586448"/>
    <w:rsid w:val="005874F4"/>
    <w:rsid w:val="00587532"/>
    <w:rsid w:val="005916A4"/>
    <w:rsid w:val="005A6DCD"/>
    <w:rsid w:val="005B3552"/>
    <w:rsid w:val="005B383D"/>
    <w:rsid w:val="005B40BF"/>
    <w:rsid w:val="005C11D5"/>
    <w:rsid w:val="005C209D"/>
    <w:rsid w:val="005D157D"/>
    <w:rsid w:val="005D429E"/>
    <w:rsid w:val="005E04A0"/>
    <w:rsid w:val="005E1AD6"/>
    <w:rsid w:val="005E233B"/>
    <w:rsid w:val="005E3659"/>
    <w:rsid w:val="005E4997"/>
    <w:rsid w:val="005E6CF0"/>
    <w:rsid w:val="005F0F1B"/>
    <w:rsid w:val="005F2592"/>
    <w:rsid w:val="00602502"/>
    <w:rsid w:val="006079AE"/>
    <w:rsid w:val="00613188"/>
    <w:rsid w:val="006142D9"/>
    <w:rsid w:val="00620F17"/>
    <w:rsid w:val="006216B7"/>
    <w:rsid w:val="00624538"/>
    <w:rsid w:val="00624B7D"/>
    <w:rsid w:val="0062510E"/>
    <w:rsid w:val="00632F19"/>
    <w:rsid w:val="00635B8A"/>
    <w:rsid w:val="00646F99"/>
    <w:rsid w:val="00654C26"/>
    <w:rsid w:val="006706B4"/>
    <w:rsid w:val="0067253B"/>
    <w:rsid w:val="00675894"/>
    <w:rsid w:val="00685CF2"/>
    <w:rsid w:val="00687315"/>
    <w:rsid w:val="0069058D"/>
    <w:rsid w:val="006977DE"/>
    <w:rsid w:val="00697DBC"/>
    <w:rsid w:val="006A4901"/>
    <w:rsid w:val="006A4AC4"/>
    <w:rsid w:val="006B34FA"/>
    <w:rsid w:val="006B518C"/>
    <w:rsid w:val="006B6CAF"/>
    <w:rsid w:val="006C1B53"/>
    <w:rsid w:val="006C7576"/>
    <w:rsid w:val="006D07D0"/>
    <w:rsid w:val="006D0889"/>
    <w:rsid w:val="006E6859"/>
    <w:rsid w:val="006F2617"/>
    <w:rsid w:val="006F3DFF"/>
    <w:rsid w:val="006F420C"/>
    <w:rsid w:val="006F42D2"/>
    <w:rsid w:val="006F636B"/>
    <w:rsid w:val="006F6CE2"/>
    <w:rsid w:val="00700F82"/>
    <w:rsid w:val="007017AA"/>
    <w:rsid w:val="00706973"/>
    <w:rsid w:val="007077F4"/>
    <w:rsid w:val="00715056"/>
    <w:rsid w:val="007153CC"/>
    <w:rsid w:val="00717554"/>
    <w:rsid w:val="00720BAF"/>
    <w:rsid w:val="00720CF6"/>
    <w:rsid w:val="0072304F"/>
    <w:rsid w:val="0072494E"/>
    <w:rsid w:val="00724AB3"/>
    <w:rsid w:val="007252D4"/>
    <w:rsid w:val="00726F8A"/>
    <w:rsid w:val="00750C6C"/>
    <w:rsid w:val="00757087"/>
    <w:rsid w:val="007671C1"/>
    <w:rsid w:val="00767371"/>
    <w:rsid w:val="0077154C"/>
    <w:rsid w:val="0077417C"/>
    <w:rsid w:val="00780F98"/>
    <w:rsid w:val="00781605"/>
    <w:rsid w:val="007829D7"/>
    <w:rsid w:val="00782D60"/>
    <w:rsid w:val="007840A7"/>
    <w:rsid w:val="007878D7"/>
    <w:rsid w:val="00790090"/>
    <w:rsid w:val="007920BE"/>
    <w:rsid w:val="00793703"/>
    <w:rsid w:val="0079685D"/>
    <w:rsid w:val="00797063"/>
    <w:rsid w:val="007A5812"/>
    <w:rsid w:val="007B2303"/>
    <w:rsid w:val="007B23D6"/>
    <w:rsid w:val="007B5010"/>
    <w:rsid w:val="007D1C60"/>
    <w:rsid w:val="007E6699"/>
    <w:rsid w:val="007F0AAC"/>
    <w:rsid w:val="007F3441"/>
    <w:rsid w:val="007F3F17"/>
    <w:rsid w:val="008045EF"/>
    <w:rsid w:val="0080541F"/>
    <w:rsid w:val="008256A9"/>
    <w:rsid w:val="008263B2"/>
    <w:rsid w:val="0083231C"/>
    <w:rsid w:val="008469E6"/>
    <w:rsid w:val="008505F1"/>
    <w:rsid w:val="00856562"/>
    <w:rsid w:val="00857F5A"/>
    <w:rsid w:val="0086312E"/>
    <w:rsid w:val="00863EA5"/>
    <w:rsid w:val="00867B91"/>
    <w:rsid w:val="00876B2B"/>
    <w:rsid w:val="008778B4"/>
    <w:rsid w:val="0088152C"/>
    <w:rsid w:val="008924F6"/>
    <w:rsid w:val="008A0841"/>
    <w:rsid w:val="008A6AD0"/>
    <w:rsid w:val="008A77DE"/>
    <w:rsid w:val="008C48DB"/>
    <w:rsid w:val="008C4B5C"/>
    <w:rsid w:val="008C4D14"/>
    <w:rsid w:val="008F0F00"/>
    <w:rsid w:val="008F27B7"/>
    <w:rsid w:val="008F448C"/>
    <w:rsid w:val="008F74A2"/>
    <w:rsid w:val="00921016"/>
    <w:rsid w:val="00921E1D"/>
    <w:rsid w:val="009354EC"/>
    <w:rsid w:val="00941AAB"/>
    <w:rsid w:val="00947393"/>
    <w:rsid w:val="00952F6C"/>
    <w:rsid w:val="00953510"/>
    <w:rsid w:val="009535D5"/>
    <w:rsid w:val="00954EAC"/>
    <w:rsid w:val="00956CA9"/>
    <w:rsid w:val="00962EA5"/>
    <w:rsid w:val="00963018"/>
    <w:rsid w:val="00963A57"/>
    <w:rsid w:val="00963ADA"/>
    <w:rsid w:val="00966556"/>
    <w:rsid w:val="00966FA7"/>
    <w:rsid w:val="00970F54"/>
    <w:rsid w:val="00977639"/>
    <w:rsid w:val="009800F3"/>
    <w:rsid w:val="00986E69"/>
    <w:rsid w:val="009A6F98"/>
    <w:rsid w:val="009A7E84"/>
    <w:rsid w:val="009B1A09"/>
    <w:rsid w:val="009B44FD"/>
    <w:rsid w:val="009B54E2"/>
    <w:rsid w:val="009C23FB"/>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49F2"/>
    <w:rsid w:val="00A620C1"/>
    <w:rsid w:val="00A6564D"/>
    <w:rsid w:val="00A70518"/>
    <w:rsid w:val="00A75D2B"/>
    <w:rsid w:val="00A76E1C"/>
    <w:rsid w:val="00A76FB5"/>
    <w:rsid w:val="00A917BA"/>
    <w:rsid w:val="00AA1F04"/>
    <w:rsid w:val="00AB4876"/>
    <w:rsid w:val="00AB5D95"/>
    <w:rsid w:val="00AC11BE"/>
    <w:rsid w:val="00AC5085"/>
    <w:rsid w:val="00AD2956"/>
    <w:rsid w:val="00AD528C"/>
    <w:rsid w:val="00AD634C"/>
    <w:rsid w:val="00AE0741"/>
    <w:rsid w:val="00AE6410"/>
    <w:rsid w:val="00AF2C81"/>
    <w:rsid w:val="00B01209"/>
    <w:rsid w:val="00B03DDA"/>
    <w:rsid w:val="00B10F34"/>
    <w:rsid w:val="00B20FD9"/>
    <w:rsid w:val="00B247CE"/>
    <w:rsid w:val="00B3374D"/>
    <w:rsid w:val="00B4422F"/>
    <w:rsid w:val="00B447D9"/>
    <w:rsid w:val="00B448A7"/>
    <w:rsid w:val="00B55381"/>
    <w:rsid w:val="00B618A9"/>
    <w:rsid w:val="00B61BB2"/>
    <w:rsid w:val="00B657C7"/>
    <w:rsid w:val="00B802EF"/>
    <w:rsid w:val="00B80998"/>
    <w:rsid w:val="00B80BF0"/>
    <w:rsid w:val="00B83605"/>
    <w:rsid w:val="00B94826"/>
    <w:rsid w:val="00BA20FC"/>
    <w:rsid w:val="00BA32A3"/>
    <w:rsid w:val="00BA5568"/>
    <w:rsid w:val="00BA5DDC"/>
    <w:rsid w:val="00BB13DD"/>
    <w:rsid w:val="00BB6642"/>
    <w:rsid w:val="00BB6C92"/>
    <w:rsid w:val="00BC187A"/>
    <w:rsid w:val="00BC67EC"/>
    <w:rsid w:val="00BD1595"/>
    <w:rsid w:val="00BD2DE1"/>
    <w:rsid w:val="00BD49DE"/>
    <w:rsid w:val="00BD4D12"/>
    <w:rsid w:val="00BE0052"/>
    <w:rsid w:val="00BE0D91"/>
    <w:rsid w:val="00BE20FA"/>
    <w:rsid w:val="00BE2C8C"/>
    <w:rsid w:val="00BF593E"/>
    <w:rsid w:val="00BF7A09"/>
    <w:rsid w:val="00C05631"/>
    <w:rsid w:val="00C108B1"/>
    <w:rsid w:val="00C20958"/>
    <w:rsid w:val="00C237BF"/>
    <w:rsid w:val="00C27375"/>
    <w:rsid w:val="00C43D12"/>
    <w:rsid w:val="00C46E99"/>
    <w:rsid w:val="00C56DDF"/>
    <w:rsid w:val="00C618B0"/>
    <w:rsid w:val="00C6536A"/>
    <w:rsid w:val="00C661DE"/>
    <w:rsid w:val="00C66F87"/>
    <w:rsid w:val="00C6740B"/>
    <w:rsid w:val="00C70F31"/>
    <w:rsid w:val="00C71C46"/>
    <w:rsid w:val="00C751C3"/>
    <w:rsid w:val="00C75874"/>
    <w:rsid w:val="00C80D32"/>
    <w:rsid w:val="00C8136E"/>
    <w:rsid w:val="00C82363"/>
    <w:rsid w:val="00C847AF"/>
    <w:rsid w:val="00C84B32"/>
    <w:rsid w:val="00C95BDF"/>
    <w:rsid w:val="00CA2293"/>
    <w:rsid w:val="00CA2BDC"/>
    <w:rsid w:val="00CA5D87"/>
    <w:rsid w:val="00CB1E2B"/>
    <w:rsid w:val="00CB29AF"/>
    <w:rsid w:val="00CB5AF5"/>
    <w:rsid w:val="00CC0681"/>
    <w:rsid w:val="00CD4D6C"/>
    <w:rsid w:val="00CD795F"/>
    <w:rsid w:val="00CE0EBC"/>
    <w:rsid w:val="00CF0223"/>
    <w:rsid w:val="00CF397E"/>
    <w:rsid w:val="00D12646"/>
    <w:rsid w:val="00D13CDE"/>
    <w:rsid w:val="00D230B7"/>
    <w:rsid w:val="00D329DF"/>
    <w:rsid w:val="00D33D01"/>
    <w:rsid w:val="00D35943"/>
    <w:rsid w:val="00D36B88"/>
    <w:rsid w:val="00D3750A"/>
    <w:rsid w:val="00D439E3"/>
    <w:rsid w:val="00D47DD2"/>
    <w:rsid w:val="00D555D4"/>
    <w:rsid w:val="00D6096E"/>
    <w:rsid w:val="00D64E66"/>
    <w:rsid w:val="00D8278E"/>
    <w:rsid w:val="00D83172"/>
    <w:rsid w:val="00D83179"/>
    <w:rsid w:val="00D848EB"/>
    <w:rsid w:val="00DA43A2"/>
    <w:rsid w:val="00DA672E"/>
    <w:rsid w:val="00DB22CC"/>
    <w:rsid w:val="00DB23B0"/>
    <w:rsid w:val="00DB318A"/>
    <w:rsid w:val="00DB6418"/>
    <w:rsid w:val="00DF7CB0"/>
    <w:rsid w:val="00E00A3A"/>
    <w:rsid w:val="00E10380"/>
    <w:rsid w:val="00E12B04"/>
    <w:rsid w:val="00E15B57"/>
    <w:rsid w:val="00E21A44"/>
    <w:rsid w:val="00E231E4"/>
    <w:rsid w:val="00E26F2A"/>
    <w:rsid w:val="00E30A3D"/>
    <w:rsid w:val="00E32968"/>
    <w:rsid w:val="00E42ACF"/>
    <w:rsid w:val="00E45927"/>
    <w:rsid w:val="00E514B0"/>
    <w:rsid w:val="00E61E2D"/>
    <w:rsid w:val="00E62611"/>
    <w:rsid w:val="00E80102"/>
    <w:rsid w:val="00E86DA8"/>
    <w:rsid w:val="00E91377"/>
    <w:rsid w:val="00E9242B"/>
    <w:rsid w:val="00E94E1D"/>
    <w:rsid w:val="00E94F3E"/>
    <w:rsid w:val="00EA01CF"/>
    <w:rsid w:val="00EB5D74"/>
    <w:rsid w:val="00EB62A0"/>
    <w:rsid w:val="00EB7FB3"/>
    <w:rsid w:val="00ED2A47"/>
    <w:rsid w:val="00ED43E8"/>
    <w:rsid w:val="00ED6722"/>
    <w:rsid w:val="00EE22C6"/>
    <w:rsid w:val="00EE4A77"/>
    <w:rsid w:val="00EF0DF5"/>
    <w:rsid w:val="00EF6B28"/>
    <w:rsid w:val="00EF6F48"/>
    <w:rsid w:val="00EF77B4"/>
    <w:rsid w:val="00F01E9F"/>
    <w:rsid w:val="00F05E11"/>
    <w:rsid w:val="00F07CA6"/>
    <w:rsid w:val="00F10CCE"/>
    <w:rsid w:val="00F12901"/>
    <w:rsid w:val="00F1472C"/>
    <w:rsid w:val="00F31F03"/>
    <w:rsid w:val="00F341C1"/>
    <w:rsid w:val="00F41783"/>
    <w:rsid w:val="00F42554"/>
    <w:rsid w:val="00F42AC4"/>
    <w:rsid w:val="00F446B2"/>
    <w:rsid w:val="00F446B5"/>
    <w:rsid w:val="00F45555"/>
    <w:rsid w:val="00F50693"/>
    <w:rsid w:val="00F730CC"/>
    <w:rsid w:val="00F74C59"/>
    <w:rsid w:val="00F75E53"/>
    <w:rsid w:val="00F8013F"/>
    <w:rsid w:val="00F82623"/>
    <w:rsid w:val="00F82ABB"/>
    <w:rsid w:val="00FA05CE"/>
    <w:rsid w:val="00FA504E"/>
    <w:rsid w:val="00FA5AF4"/>
    <w:rsid w:val="00FA65BA"/>
    <w:rsid w:val="00FA67B2"/>
    <w:rsid w:val="00FB1800"/>
    <w:rsid w:val="00FB19B8"/>
    <w:rsid w:val="00FB1D8D"/>
    <w:rsid w:val="00FB709C"/>
    <w:rsid w:val="00FC2DDC"/>
    <w:rsid w:val="00FC6B3C"/>
    <w:rsid w:val="00FC7FC1"/>
    <w:rsid w:val="00FD53D2"/>
    <w:rsid w:val="00FD7A84"/>
    <w:rsid w:val="00FF2EAD"/>
    <w:rsid w:val="00FF2F2C"/>
    <w:rsid w:val="00FF383C"/>
    <w:rsid w:val="00FF76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Emphaseintense">
    <w:name w:val="Intense Emphasis"/>
    <w:uiPriority w:val="21"/>
    <w:qFormat/>
    <w:rsid w:val="00685CF2"/>
    <w:rPr>
      <w:i/>
      <w:iCs/>
      <w:color w:val="5B9BD5"/>
    </w:rPr>
  </w:style>
  <w:style w:type="table" w:styleId="Grilledutableau">
    <w:name w:val="Table Grid"/>
    <w:basedOn w:val="TableauNormal"/>
    <w:uiPriority w:val="99"/>
    <w:rsid w:val="00190B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6F2617"/>
    <w:pPr>
      <w:spacing w:before="100" w:beforeAutospacing="1" w:after="100" w:afterAutospacing="1"/>
    </w:pPr>
    <w:rPr>
      <w:rFonts w:ascii="Arial Unicode MS" w:eastAsia="Arial Unicode MS" w:hAnsi="Arial Unicode MS" w:cs="Arial Unicode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Emphaseintense">
    <w:name w:val="Intense Emphasis"/>
    <w:uiPriority w:val="21"/>
    <w:qFormat/>
    <w:rsid w:val="00685CF2"/>
    <w:rPr>
      <w:i/>
      <w:iCs/>
      <w:color w:val="5B9BD5"/>
    </w:rPr>
  </w:style>
  <w:style w:type="table" w:styleId="Grilledutableau">
    <w:name w:val="Table Grid"/>
    <w:basedOn w:val="TableauNormal"/>
    <w:uiPriority w:val="99"/>
    <w:rsid w:val="00190B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6F2617"/>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38706">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eli/decret/2016/3/25/EINM1602969D/jo/article_124"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ur-lex.europa.eu/LexUriServ/LexUriServ.do?uri=OJ:L:2003:124:0036:0041:fr:PDF"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eli/decret/2016/3/25/EINM1600207D/jo/article_1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5" Type="http://schemas.openxmlformats.org/officeDocument/2006/relationships/settings" Target="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10" Type="http://schemas.openxmlformats.org/officeDocument/2006/relationships/header" Target="header2.xml"/><Relationship Id="rId19" Type="http://schemas.openxmlformats.org/officeDocument/2006/relationships/hyperlink" Target="http://legifrance.gouv.fr/affichCodeArticle.do?idArticle=LEGIARTI000028418301&amp;cidTexte=LEGITEXT000006069577"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3046-7DEC-4BC1-86B6-CAF885AEC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347</TotalTime>
  <Pages>8</Pages>
  <Words>2206</Words>
  <Characters>14162</Characters>
  <Application>Microsoft Office Word</Application>
  <DocSecurity>0</DocSecurity>
  <Lines>118</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16336</CharactersWithSpaces>
  <SharedDoc>false</SharedDoc>
  <HLinks>
    <vt:vector size="60" baseType="variant">
      <vt:variant>
        <vt:i4>2883605</vt:i4>
      </vt:variant>
      <vt:variant>
        <vt:i4>53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50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47</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1507375</vt:i4>
      </vt:variant>
      <vt:variant>
        <vt:i4>36</vt:i4>
      </vt:variant>
      <vt:variant>
        <vt:i4>0</vt:i4>
      </vt:variant>
      <vt:variant>
        <vt:i4>5</vt:i4>
      </vt:variant>
      <vt:variant>
        <vt:lpwstr>https://www.legifrance.gouv.fr/eli/decret/2016/3/25/EINM1602969D/jo/article_124</vt:lpwstr>
      </vt:variant>
      <vt:variant>
        <vt:lpwstr/>
      </vt:variant>
      <vt:variant>
        <vt:i4>1179690</vt:i4>
      </vt:variant>
      <vt:variant>
        <vt:i4>33</vt:i4>
      </vt:variant>
      <vt:variant>
        <vt:i4>0</vt:i4>
      </vt:variant>
      <vt:variant>
        <vt:i4>5</vt:i4>
      </vt:variant>
      <vt:variant>
        <vt:lpwstr>https://www.legifrance.gouv.fr/eli/decret/2016/3/25/EINM1600207D/jo/article_135</vt:lpwstr>
      </vt:variant>
      <vt:variant>
        <vt:lpwstr/>
      </vt:variant>
      <vt:variant>
        <vt:i4>2359336</vt:i4>
      </vt:variant>
      <vt:variant>
        <vt:i4>30</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Master_seven</cp:lastModifiedBy>
  <cp:revision>13</cp:revision>
  <cp:lastPrinted>2018-07-26T15:13:00Z</cp:lastPrinted>
  <dcterms:created xsi:type="dcterms:W3CDTF">2018-11-08T10:55:00Z</dcterms:created>
  <dcterms:modified xsi:type="dcterms:W3CDTF">2019-07-22T10:18:00Z</dcterms:modified>
</cp:coreProperties>
</file>